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bookmarkStart w:id="0" w:name="_GoBack"/>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00483BFE">
        <w:rPr>
          <w:rFonts w:ascii="Arial" w:eastAsia="宋体" w:hAnsi="Arial" w:cs="Arial" w:hint="eastAsia"/>
          <w:b/>
          <w:bCs/>
          <w:color w:val="333333"/>
          <w:kern w:val="0"/>
          <w:sz w:val="32"/>
          <w:szCs w:val="32"/>
        </w:rPr>
        <w:t>4</w:t>
      </w:r>
      <w:r w:rsidR="00B026B8">
        <w:rPr>
          <w:rFonts w:ascii="Arial" w:eastAsia="宋体" w:hAnsi="Arial" w:cs="Arial"/>
          <w:b/>
          <w:bCs/>
          <w:color w:val="333333"/>
          <w:kern w:val="0"/>
          <w:sz w:val="32"/>
          <w:szCs w:val="32"/>
        </w:rPr>
        <w:t>6</w:t>
      </w:r>
      <w:r w:rsidRPr="00963116">
        <w:rPr>
          <w:rFonts w:ascii="Arial" w:eastAsia="宋体" w:hAnsi="Arial" w:cs="Arial"/>
          <w:b/>
          <w:bCs/>
          <w:color w:val="333333"/>
          <w:kern w:val="0"/>
          <w:sz w:val="32"/>
          <w:szCs w:val="32"/>
        </w:rPr>
        <w:t>期</w:t>
      </w:r>
    </w:p>
    <w:bookmarkEnd w:id="0"/>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B026B8" w:rsidP="00981AFD">
      <w:pPr>
        <w:widowControl/>
        <w:shd w:val="clear" w:color="auto" w:fill="FFFFFF"/>
        <w:spacing w:before="120" w:line="320" w:lineRule="atLeast"/>
        <w:jc w:val="center"/>
        <w:rPr>
          <w:rFonts w:ascii="Arial" w:eastAsia="宋体" w:hAnsi="Arial" w:cs="Arial"/>
          <w:color w:val="333333"/>
          <w:kern w:val="0"/>
          <w:sz w:val="14"/>
          <w:szCs w:val="14"/>
        </w:rPr>
      </w:pPr>
      <w:r w:rsidRPr="00B026B8">
        <w:rPr>
          <w:rFonts w:ascii="宋体" w:eastAsia="宋体" w:hAnsi="宋体" w:cs="宋体" w:hint="eastAsia"/>
          <w:color w:val="555555"/>
          <w:kern w:val="0"/>
          <w:sz w:val="24"/>
          <w:szCs w:val="24"/>
        </w:rPr>
        <w:t>教育教学质量评估与教师发展中心</w:t>
      </w:r>
      <w:r w:rsidR="00981AFD" w:rsidRPr="008E3275">
        <w:rPr>
          <w:rFonts w:ascii="宋体" w:eastAsia="宋体" w:hAnsi="宋体" w:cs="宋体" w:hint="eastAsia"/>
          <w:color w:val="555555"/>
          <w:kern w:val="0"/>
          <w:sz w:val="24"/>
          <w:szCs w:val="24"/>
        </w:rPr>
        <w:t>  （第</w:t>
      </w:r>
      <w:r w:rsidR="00C20BE1">
        <w:rPr>
          <w:rFonts w:ascii="宋体" w:eastAsia="宋体" w:hAnsi="宋体" w:cs="宋体" w:hint="eastAsia"/>
          <w:color w:val="555555"/>
          <w:kern w:val="0"/>
          <w:sz w:val="24"/>
          <w:szCs w:val="24"/>
        </w:rPr>
        <w:t>四</w:t>
      </w:r>
      <w:r w:rsidR="00981AFD">
        <w:rPr>
          <w:rFonts w:ascii="宋体" w:eastAsia="宋体" w:hAnsi="宋体" w:cs="宋体" w:hint="eastAsia"/>
          <w:color w:val="555555"/>
          <w:kern w:val="0"/>
          <w:sz w:val="24"/>
          <w:szCs w:val="24"/>
        </w:rPr>
        <w:t>十</w:t>
      </w:r>
      <w:r>
        <w:rPr>
          <w:rFonts w:ascii="宋体" w:eastAsia="宋体" w:hAnsi="宋体" w:cs="宋体" w:hint="eastAsia"/>
          <w:color w:val="555555"/>
          <w:kern w:val="0"/>
          <w:sz w:val="24"/>
          <w:szCs w:val="24"/>
        </w:rPr>
        <w:t>六</w:t>
      </w:r>
      <w:r w:rsidR="00981AFD" w:rsidRPr="008E3275">
        <w:rPr>
          <w:rFonts w:ascii="宋体" w:eastAsia="宋体" w:hAnsi="宋体" w:cs="宋体" w:hint="eastAsia"/>
          <w:color w:val="555555"/>
          <w:kern w:val="0"/>
          <w:sz w:val="24"/>
          <w:szCs w:val="24"/>
        </w:rPr>
        <w:t>期）  </w:t>
      </w:r>
      <w:r w:rsidR="00981AFD">
        <w:rPr>
          <w:rFonts w:ascii="宋体" w:eastAsia="宋体" w:hAnsi="宋体" w:cs="宋体" w:hint="eastAsia"/>
          <w:color w:val="555555"/>
          <w:kern w:val="0"/>
          <w:sz w:val="24"/>
          <w:szCs w:val="24"/>
        </w:rPr>
        <w:t xml:space="preserve"> </w:t>
      </w:r>
      <w:r w:rsidR="00981AFD">
        <w:rPr>
          <w:rFonts w:ascii="宋体" w:eastAsia="宋体" w:hAnsi="宋体" w:cs="宋体" w:hint="eastAsia"/>
          <w:b/>
          <w:bCs/>
          <w:color w:val="555555"/>
          <w:kern w:val="0"/>
          <w:sz w:val="24"/>
          <w:szCs w:val="24"/>
        </w:rPr>
        <w:t>2</w:t>
      </w:r>
      <w:r w:rsidR="00981AFD" w:rsidRPr="008E3275">
        <w:rPr>
          <w:rFonts w:ascii="宋体" w:eastAsia="宋体" w:hAnsi="宋体" w:cs="宋体" w:hint="eastAsia"/>
          <w:b/>
          <w:bCs/>
          <w:color w:val="555555"/>
          <w:kern w:val="0"/>
          <w:sz w:val="24"/>
          <w:szCs w:val="24"/>
        </w:rPr>
        <w:t>01</w:t>
      </w:r>
      <w:r w:rsidR="004A5A3F">
        <w:rPr>
          <w:rFonts w:ascii="宋体" w:eastAsia="宋体" w:hAnsi="宋体" w:cs="宋体" w:hint="eastAsia"/>
          <w:b/>
          <w:bCs/>
          <w:color w:val="555555"/>
          <w:kern w:val="0"/>
          <w:sz w:val="24"/>
          <w:szCs w:val="24"/>
        </w:rPr>
        <w:t>9</w:t>
      </w:r>
      <w:r w:rsidR="00981AFD" w:rsidRPr="008E3275">
        <w:rPr>
          <w:rFonts w:ascii="宋体" w:eastAsia="宋体" w:hAnsi="宋体" w:cs="宋体" w:hint="eastAsia"/>
          <w:b/>
          <w:bCs/>
          <w:color w:val="555555"/>
          <w:kern w:val="0"/>
          <w:sz w:val="24"/>
          <w:szCs w:val="24"/>
        </w:rPr>
        <w:t>年</w:t>
      </w:r>
      <w:r>
        <w:rPr>
          <w:rFonts w:ascii="宋体" w:eastAsia="宋体" w:hAnsi="宋体" w:cs="宋体"/>
          <w:b/>
          <w:bCs/>
          <w:color w:val="555555"/>
          <w:kern w:val="0"/>
          <w:sz w:val="24"/>
          <w:szCs w:val="24"/>
        </w:rPr>
        <w:t>12</w:t>
      </w:r>
      <w:r w:rsidR="00981AFD" w:rsidRPr="008E3275">
        <w:rPr>
          <w:rFonts w:ascii="宋体" w:eastAsia="宋体" w:hAnsi="宋体" w:cs="宋体" w:hint="eastAsia"/>
          <w:b/>
          <w:bCs/>
          <w:color w:val="555555"/>
          <w:kern w:val="0"/>
          <w:sz w:val="24"/>
          <w:szCs w:val="24"/>
        </w:rPr>
        <w:t>月</w:t>
      </w:r>
      <w:r>
        <w:rPr>
          <w:rFonts w:ascii="宋体" w:eastAsia="宋体" w:hAnsi="宋体" w:cs="宋体"/>
          <w:b/>
          <w:bCs/>
          <w:color w:val="555555"/>
          <w:kern w:val="0"/>
          <w:sz w:val="24"/>
          <w:szCs w:val="24"/>
        </w:rPr>
        <w:t>23</w:t>
      </w:r>
      <w:r w:rsidR="00981AFD"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6C68CF">
      <w:pPr>
        <w:widowControl/>
        <w:shd w:val="clear" w:color="auto" w:fill="FFFFFF"/>
        <w:spacing w:beforeLines="50" w:before="156" w:afterLines="50" w:after="156"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2D0366" w:rsidRDefault="002D0366" w:rsidP="002D0366">
      <w:pPr>
        <w:widowControl/>
        <w:spacing w:beforeLines="50" w:before="156" w:afterLines="50" w:after="156" w:line="360" w:lineRule="auto"/>
        <w:ind w:firstLineChars="200" w:firstLine="482"/>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2D0366">
        <w:rPr>
          <w:rFonts w:ascii="仿宋" w:eastAsia="仿宋" w:hAnsi="仿宋" w:hint="eastAsia"/>
          <w:b/>
          <w:bCs/>
          <w:color w:val="333333"/>
          <w:sz w:val="24"/>
          <w:szCs w:val="24"/>
        </w:rPr>
        <w:t>我校召开学生教学信息员表彰暨聘任大会</w:t>
      </w:r>
    </w:p>
    <w:p w:rsidR="0029497C" w:rsidRPr="0029497C" w:rsidRDefault="002D0366" w:rsidP="002D0366">
      <w:pPr>
        <w:widowControl/>
        <w:spacing w:beforeLines="50" w:before="156" w:afterLines="50" w:after="156" w:line="360" w:lineRule="auto"/>
        <w:ind w:firstLineChars="200" w:firstLine="482"/>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2D0366">
        <w:rPr>
          <w:rFonts w:ascii="仿宋" w:eastAsia="仿宋" w:hAnsi="仿宋" w:hint="eastAsia"/>
          <w:b/>
          <w:bCs/>
          <w:color w:val="333333"/>
          <w:sz w:val="24"/>
          <w:szCs w:val="24"/>
        </w:rPr>
        <w:t>教育教学质量评估与教师发展中心召开督学组长工作会</w:t>
      </w:r>
    </w:p>
    <w:p w:rsidR="002D0366" w:rsidRDefault="002D0366" w:rsidP="006C68CF">
      <w:pPr>
        <w:widowControl/>
        <w:spacing w:beforeLines="50" w:before="156" w:afterLines="50" w:after="156" w:line="360" w:lineRule="auto"/>
        <w:ind w:firstLine="561"/>
        <w:jc w:val="left"/>
        <w:rPr>
          <w:rFonts w:ascii="仿宋" w:eastAsia="仿宋" w:hAnsi="仿宋"/>
          <w:b/>
          <w:bCs/>
          <w:color w:val="333333"/>
          <w:sz w:val="24"/>
          <w:szCs w:val="24"/>
        </w:rPr>
      </w:pPr>
    </w:p>
    <w:p w:rsidR="002D0366" w:rsidRDefault="002D0366" w:rsidP="002D0366">
      <w:pPr>
        <w:widowControl/>
        <w:spacing w:beforeLines="50" w:before="156" w:afterLines="50" w:after="156"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2D0366">
        <w:rPr>
          <w:rFonts w:ascii="仿宋" w:eastAsia="仿宋" w:hAnsi="仿宋" w:hint="eastAsia"/>
          <w:b/>
          <w:bCs/>
          <w:color w:val="333333"/>
          <w:sz w:val="24"/>
          <w:szCs w:val="24"/>
        </w:rPr>
        <w:t>我校召开学生教学信息员表彰暨聘任大会</w:t>
      </w:r>
    </w:p>
    <w:p w:rsidR="002D0366" w:rsidRPr="002D0366" w:rsidRDefault="002D0366" w:rsidP="002D0366">
      <w:pPr>
        <w:widowControl/>
        <w:spacing w:line="360" w:lineRule="auto"/>
        <w:ind w:firstLine="561"/>
        <w:jc w:val="left"/>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11月21日下午，河北大学2018-2019学年学生教学信息员表彰大会暨2019-2020学年学生教学信息员聘任大会在主楼304召开。</w:t>
      </w:r>
    </w:p>
    <w:p w:rsidR="002D0366" w:rsidRPr="002D0366" w:rsidRDefault="002D0366" w:rsidP="002D0366">
      <w:pPr>
        <w:widowControl/>
        <w:spacing w:line="360" w:lineRule="auto"/>
        <w:ind w:firstLine="561"/>
        <w:jc w:val="left"/>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会上，教育教学质量评估中心工作人员宣读了新一届学生教学信息员聘任决定和上一届优秀学生教学信息员评选结果，并颁发证书。新一届教学信息员代表发言，表示将充分发挥教学信息员的作用，不断提高工作质量与效率，为提高学校的教学质量履职尽责；上一届优秀教学信息员代表分享了做好教学信息员工作的经验和感悟；新一届教学信息员工作委员会主任介绍了学生教学信息员的组织结构、工作制度和本学年工作计划。</w:t>
      </w:r>
    </w:p>
    <w:p w:rsidR="002D0366" w:rsidRPr="002D0366" w:rsidRDefault="002D0366" w:rsidP="002D0366">
      <w:pPr>
        <w:widowControl/>
        <w:spacing w:line="360" w:lineRule="auto"/>
        <w:ind w:firstLine="561"/>
        <w:jc w:val="left"/>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教育教学质量评估中心有关负责同志充分肯定了学生教学信息员的工作成绩，并从提高对学生教学信息员工作的认识、做爱学习善思考的学生教学信息员、及时客观反馈各类教学质量信息三个方面，就如何更好地开展学生教学信息员工作提出建议。</w:t>
      </w:r>
    </w:p>
    <w:p w:rsidR="002D0366" w:rsidRPr="002D0366" w:rsidRDefault="002D0366" w:rsidP="002D0366">
      <w:pPr>
        <w:widowControl/>
        <w:spacing w:line="360" w:lineRule="auto"/>
        <w:ind w:firstLine="561"/>
        <w:jc w:val="left"/>
        <w:rPr>
          <w:rFonts w:ascii="仿宋" w:eastAsia="仿宋" w:hAnsi="仿宋" w:cs="宋体" w:hint="eastAsia"/>
          <w:bCs/>
          <w:color w:val="333333"/>
          <w:kern w:val="0"/>
          <w:sz w:val="24"/>
          <w:szCs w:val="24"/>
        </w:rPr>
      </w:pPr>
      <w:r w:rsidRPr="002D0366">
        <w:rPr>
          <w:rFonts w:ascii="仿宋" w:eastAsia="仿宋" w:hAnsi="仿宋" w:cs="宋体" w:hint="eastAsia"/>
          <w:bCs/>
          <w:color w:val="333333"/>
          <w:kern w:val="0"/>
          <w:sz w:val="24"/>
          <w:szCs w:val="24"/>
        </w:rPr>
        <w:t>会议特别邀请深受学生喜爱的贾占新老师以“从哲学的角度谈谈世界与人生”为题，就如何正确认知世界和开拓人生进行专题讲座，并就学生关心的问题进行了互动交流。</w:t>
      </w:r>
    </w:p>
    <w:p w:rsidR="002D0366" w:rsidRDefault="002D0366" w:rsidP="006C68CF">
      <w:pPr>
        <w:widowControl/>
        <w:spacing w:beforeLines="50" w:before="156" w:afterLines="50" w:after="156" w:line="360" w:lineRule="auto"/>
        <w:ind w:firstLine="561"/>
        <w:jc w:val="left"/>
        <w:rPr>
          <w:rFonts w:ascii="仿宋" w:eastAsia="仿宋" w:hAnsi="仿宋"/>
          <w:b/>
          <w:bCs/>
          <w:color w:val="333333"/>
          <w:sz w:val="24"/>
          <w:szCs w:val="24"/>
        </w:rPr>
      </w:pPr>
      <w:r w:rsidRPr="002D0366">
        <w:rPr>
          <w:rFonts w:ascii="仿宋" w:eastAsia="仿宋" w:hAnsi="仿宋" w:hint="eastAsia"/>
          <w:b/>
          <w:bCs/>
          <w:color w:val="333333"/>
          <w:sz w:val="24"/>
          <w:szCs w:val="24"/>
        </w:rPr>
        <w:lastRenderedPageBreak/>
        <w:t>★教育教学质量评估与教师发展中心召开督学组长工作会</w:t>
      </w:r>
    </w:p>
    <w:p w:rsidR="002D0366" w:rsidRPr="002D0366" w:rsidRDefault="002D0366" w:rsidP="002D0366">
      <w:pPr>
        <w:snapToGrid w:val="0"/>
        <w:spacing w:line="360" w:lineRule="auto"/>
        <w:ind w:firstLineChars="200" w:firstLine="480"/>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2019年12月19日下午，教育教学质量评估与教师发展中心组织召开督学组长工作会，全体督学组长、中心主要负责人及相关工作人员、学校党委教师工作部任会来老师参加会议。会议由中心副主任张爱梅主持。</w:t>
      </w:r>
    </w:p>
    <w:p w:rsidR="002D0366" w:rsidRPr="002D0366" w:rsidRDefault="002D0366" w:rsidP="002D0366">
      <w:pPr>
        <w:snapToGrid w:val="0"/>
        <w:spacing w:line="360" w:lineRule="auto"/>
        <w:ind w:firstLineChars="200" w:firstLine="480"/>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教育教学质量评估与教师发展中心新任主任金胜勇和督学组长首次见面，他充分肯定了督学工作，就中心的机构变动情况和下一步工作计划做了简要说明，并就中心的各项工作与督学组长进行了深度交流。任会来老师对党委教师工作部的工作情况做了介绍。</w:t>
      </w:r>
    </w:p>
    <w:p w:rsidR="002D0366" w:rsidRPr="002D0366" w:rsidRDefault="002D0366" w:rsidP="002D0366">
      <w:pPr>
        <w:snapToGrid w:val="0"/>
        <w:spacing w:line="360" w:lineRule="auto"/>
        <w:ind w:firstLineChars="200" w:firstLine="480"/>
        <w:rPr>
          <w:rFonts w:ascii="仿宋" w:eastAsia="仿宋" w:hAnsi="仿宋" w:cs="宋体"/>
          <w:bCs/>
          <w:color w:val="333333"/>
          <w:kern w:val="0"/>
          <w:sz w:val="24"/>
          <w:szCs w:val="24"/>
        </w:rPr>
      </w:pPr>
      <w:r w:rsidRPr="002D0366">
        <w:rPr>
          <w:rFonts w:ascii="仿宋" w:eastAsia="仿宋" w:hAnsi="仿宋" w:cs="宋体" w:hint="eastAsia"/>
          <w:bCs/>
          <w:color w:val="333333"/>
          <w:kern w:val="0"/>
          <w:sz w:val="24"/>
          <w:szCs w:val="24"/>
        </w:rPr>
        <w:t>之后，督学组长就本科专业评估、评优听课和重点督导、通识通选课质量、教师发展和新教师培训、考试巡视及考风考纪等方面的问题进行热烈讨论，并提出了切实的意见和建议。</w:t>
      </w:r>
    </w:p>
    <w:p w:rsidR="002D0366" w:rsidRPr="002D0366" w:rsidRDefault="002D0366" w:rsidP="002D0366">
      <w:pPr>
        <w:snapToGrid w:val="0"/>
        <w:spacing w:line="360" w:lineRule="auto"/>
        <w:ind w:firstLineChars="200" w:firstLine="480"/>
        <w:rPr>
          <w:rFonts w:ascii="仿宋" w:eastAsia="仿宋" w:hAnsi="仿宋" w:cs="宋体" w:hint="eastAsia"/>
          <w:bCs/>
          <w:color w:val="333333"/>
          <w:kern w:val="0"/>
          <w:sz w:val="24"/>
          <w:szCs w:val="24"/>
        </w:rPr>
      </w:pPr>
      <w:r w:rsidRPr="002D0366">
        <w:rPr>
          <w:rFonts w:ascii="仿宋" w:eastAsia="仿宋" w:hAnsi="仿宋" w:cs="宋体" w:hint="eastAsia"/>
          <w:bCs/>
          <w:color w:val="333333"/>
          <w:kern w:val="0"/>
          <w:sz w:val="24"/>
          <w:szCs w:val="24"/>
        </w:rPr>
        <w:t>今后，中心将参照督学组长意见，进一步理顺思路，确保各项工作顺利开展和高质量完成。</w:t>
      </w:r>
    </w:p>
    <w:p w:rsidR="002D0366" w:rsidRPr="002D0366" w:rsidRDefault="002D0366" w:rsidP="006C68CF">
      <w:pPr>
        <w:snapToGrid w:val="0"/>
        <w:spacing w:line="360" w:lineRule="auto"/>
        <w:ind w:firstLineChars="200" w:firstLine="480"/>
        <w:rPr>
          <w:rFonts w:ascii="仿宋" w:eastAsia="仿宋" w:hAnsi="仿宋" w:cs="宋体" w:hint="eastAsia"/>
          <w:bCs/>
          <w:color w:val="333333"/>
          <w:kern w:val="0"/>
          <w:sz w:val="24"/>
          <w:szCs w:val="24"/>
        </w:rPr>
      </w:pPr>
    </w:p>
    <w:sectPr w:rsidR="002D0366" w:rsidRPr="002D0366" w:rsidSect="003527B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CB" w:rsidRDefault="00CF63CB" w:rsidP="001E1848">
      <w:r>
        <w:separator/>
      </w:r>
    </w:p>
  </w:endnote>
  <w:endnote w:type="continuationSeparator" w:id="0">
    <w:p w:rsidR="00CF63CB" w:rsidRDefault="00CF63CB" w:rsidP="001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87630"/>
      <w:docPartObj>
        <w:docPartGallery w:val="Page Numbers (Bottom of Page)"/>
        <w:docPartUnique/>
      </w:docPartObj>
    </w:sdtPr>
    <w:sdtEndPr/>
    <w:sdtContent>
      <w:p w:rsidR="00C2150C" w:rsidRDefault="00CF63C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2D0366">
          <w:rPr>
            <w:noProof/>
            <w:lang w:val="zh-CN"/>
          </w:rPr>
          <w:t>2</w:t>
        </w:r>
        <w:r>
          <w:rPr>
            <w:noProof/>
            <w:lang w:val="zh-CN"/>
          </w:rPr>
          <w:fldChar w:fldCharType="end"/>
        </w:r>
      </w:p>
    </w:sdtContent>
  </w:sdt>
  <w:p w:rsidR="00C2150C" w:rsidRDefault="00C2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CB" w:rsidRDefault="00CF63CB" w:rsidP="001E1848">
      <w:r>
        <w:separator/>
      </w:r>
    </w:p>
  </w:footnote>
  <w:footnote w:type="continuationSeparator" w:id="0">
    <w:p w:rsidR="00CF63CB" w:rsidRDefault="00CF63CB" w:rsidP="001E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0C" w:rsidRDefault="00C2150C" w:rsidP="00A452B6">
    <w:pPr>
      <w:pStyle w:val="a5"/>
      <w:pBdr>
        <w:bottom w:val="none" w:sz="0" w:space="0" w:color="auto"/>
      </w:pBdr>
    </w:pPr>
  </w:p>
  <w:p w:rsidR="00B70501" w:rsidRDefault="00B70501" w:rsidP="00A452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75"/>
    <w:rsid w:val="0001129A"/>
    <w:rsid w:val="00024E68"/>
    <w:rsid w:val="00084D51"/>
    <w:rsid w:val="000C08D9"/>
    <w:rsid w:val="001E1848"/>
    <w:rsid w:val="001E1F3E"/>
    <w:rsid w:val="00200A41"/>
    <w:rsid w:val="00201DAC"/>
    <w:rsid w:val="00242826"/>
    <w:rsid w:val="00264B37"/>
    <w:rsid w:val="00282BB0"/>
    <w:rsid w:val="0029497C"/>
    <w:rsid w:val="00295CD3"/>
    <w:rsid w:val="002B7056"/>
    <w:rsid w:val="002D0366"/>
    <w:rsid w:val="002F3840"/>
    <w:rsid w:val="002F675F"/>
    <w:rsid w:val="00326B6E"/>
    <w:rsid w:val="003527BB"/>
    <w:rsid w:val="00362799"/>
    <w:rsid w:val="003D3497"/>
    <w:rsid w:val="003E5C83"/>
    <w:rsid w:val="004021BD"/>
    <w:rsid w:val="00444140"/>
    <w:rsid w:val="004736F9"/>
    <w:rsid w:val="00477F39"/>
    <w:rsid w:val="00483BFE"/>
    <w:rsid w:val="004A5A3F"/>
    <w:rsid w:val="004B64B0"/>
    <w:rsid w:val="004C4502"/>
    <w:rsid w:val="0051016A"/>
    <w:rsid w:val="005469D6"/>
    <w:rsid w:val="005475A1"/>
    <w:rsid w:val="00554A51"/>
    <w:rsid w:val="00582725"/>
    <w:rsid w:val="005C5122"/>
    <w:rsid w:val="005E6042"/>
    <w:rsid w:val="00604B5A"/>
    <w:rsid w:val="00644549"/>
    <w:rsid w:val="00670BBA"/>
    <w:rsid w:val="00682DCB"/>
    <w:rsid w:val="006B333F"/>
    <w:rsid w:val="006C68CF"/>
    <w:rsid w:val="006E3CAF"/>
    <w:rsid w:val="006F2BF4"/>
    <w:rsid w:val="00771394"/>
    <w:rsid w:val="00774891"/>
    <w:rsid w:val="007D57BA"/>
    <w:rsid w:val="008058EA"/>
    <w:rsid w:val="00892E44"/>
    <w:rsid w:val="008E3275"/>
    <w:rsid w:val="00900E06"/>
    <w:rsid w:val="00963116"/>
    <w:rsid w:val="00981AFD"/>
    <w:rsid w:val="009C00EB"/>
    <w:rsid w:val="009C7CE0"/>
    <w:rsid w:val="009D2752"/>
    <w:rsid w:val="009D322A"/>
    <w:rsid w:val="00A452B6"/>
    <w:rsid w:val="00A66DA5"/>
    <w:rsid w:val="00A724D3"/>
    <w:rsid w:val="00AA5178"/>
    <w:rsid w:val="00B026B8"/>
    <w:rsid w:val="00B117A7"/>
    <w:rsid w:val="00B133AB"/>
    <w:rsid w:val="00B70501"/>
    <w:rsid w:val="00BA7573"/>
    <w:rsid w:val="00BE38DA"/>
    <w:rsid w:val="00C20BE1"/>
    <w:rsid w:val="00C2150C"/>
    <w:rsid w:val="00C23EA7"/>
    <w:rsid w:val="00C443D8"/>
    <w:rsid w:val="00C90304"/>
    <w:rsid w:val="00CF07CC"/>
    <w:rsid w:val="00CF54C0"/>
    <w:rsid w:val="00CF63CB"/>
    <w:rsid w:val="00D237BE"/>
    <w:rsid w:val="00D467E9"/>
    <w:rsid w:val="00D503E4"/>
    <w:rsid w:val="00D67FA0"/>
    <w:rsid w:val="00DB46AF"/>
    <w:rsid w:val="00DF59D1"/>
    <w:rsid w:val="00E37D0A"/>
    <w:rsid w:val="00E54F89"/>
    <w:rsid w:val="00EA4400"/>
    <w:rsid w:val="00ED310B"/>
    <w:rsid w:val="00ED6212"/>
    <w:rsid w:val="00EE6FEA"/>
    <w:rsid w:val="00F04C80"/>
    <w:rsid w:val="00F22B41"/>
    <w:rsid w:val="00F46695"/>
    <w:rsid w:val="00F51B02"/>
    <w:rsid w:val="00F9734E"/>
    <w:rsid w:val="00FE6C66"/>
    <w:rsid w:val="00FE7F9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9E356-A866-41E9-A77E-E746FC2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4030-17E6-4667-882D-FE01C41A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GHZ</cp:lastModifiedBy>
  <cp:revision>2</cp:revision>
  <dcterms:created xsi:type="dcterms:W3CDTF">2019-12-23T02:22:00Z</dcterms:created>
  <dcterms:modified xsi:type="dcterms:W3CDTF">2019-12-23T02:22:00Z</dcterms:modified>
</cp:coreProperties>
</file>