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4" w:rsidRDefault="006D47C6" w:rsidP="00471832">
      <w:pPr>
        <w:spacing w:beforeLines="50" w:afterLines="50"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9D481E">
        <w:rPr>
          <w:rFonts w:ascii="黑体" w:eastAsia="黑体" w:hAnsi="黑体" w:hint="eastAsia"/>
          <w:b/>
          <w:sz w:val="30"/>
          <w:szCs w:val="30"/>
        </w:rPr>
        <w:t>河北大学201</w:t>
      </w:r>
      <w:r w:rsidR="00260918">
        <w:rPr>
          <w:rFonts w:ascii="黑体" w:eastAsia="黑体" w:hAnsi="黑体" w:hint="eastAsia"/>
          <w:b/>
          <w:sz w:val="30"/>
          <w:szCs w:val="30"/>
        </w:rPr>
        <w:t>8</w:t>
      </w:r>
      <w:r w:rsidRPr="009D481E">
        <w:rPr>
          <w:rFonts w:ascii="黑体" w:eastAsia="黑体" w:hAnsi="黑体" w:hint="eastAsia"/>
          <w:b/>
          <w:sz w:val="30"/>
          <w:szCs w:val="30"/>
        </w:rPr>
        <w:t>-201</w:t>
      </w:r>
      <w:r w:rsidR="00260918">
        <w:rPr>
          <w:rFonts w:ascii="黑体" w:eastAsia="黑体" w:hAnsi="黑体" w:hint="eastAsia"/>
          <w:b/>
          <w:sz w:val="30"/>
          <w:szCs w:val="30"/>
        </w:rPr>
        <w:t>9</w:t>
      </w:r>
      <w:r w:rsidRPr="009D481E">
        <w:rPr>
          <w:rFonts w:ascii="黑体" w:eastAsia="黑体" w:hAnsi="黑体" w:hint="eastAsia"/>
          <w:b/>
          <w:sz w:val="30"/>
          <w:szCs w:val="30"/>
        </w:rPr>
        <w:t>学年</w:t>
      </w:r>
      <w:r w:rsidR="006D6C6F">
        <w:rPr>
          <w:rFonts w:ascii="黑体" w:eastAsia="黑体" w:hAnsi="黑体" w:hint="eastAsia"/>
          <w:b/>
          <w:sz w:val="30"/>
          <w:szCs w:val="30"/>
        </w:rPr>
        <w:t>春</w:t>
      </w:r>
      <w:r w:rsidRPr="009D481E">
        <w:rPr>
          <w:rFonts w:ascii="黑体" w:eastAsia="黑体" w:hAnsi="黑体" w:hint="eastAsia"/>
          <w:b/>
          <w:sz w:val="30"/>
          <w:szCs w:val="30"/>
        </w:rPr>
        <w:t>学期</w:t>
      </w:r>
      <w:r w:rsidR="007110BA">
        <w:rPr>
          <w:rFonts w:ascii="黑体" w:eastAsia="黑体" w:hAnsi="黑体" w:hint="eastAsia"/>
          <w:b/>
          <w:sz w:val="30"/>
          <w:szCs w:val="30"/>
        </w:rPr>
        <w:t>学生</w:t>
      </w:r>
      <w:r w:rsidR="000B3604" w:rsidRPr="000B3604">
        <w:rPr>
          <w:rFonts w:ascii="黑体" w:eastAsia="黑体" w:hAnsi="黑体" w:hint="eastAsia"/>
          <w:b/>
          <w:sz w:val="30"/>
          <w:szCs w:val="30"/>
        </w:rPr>
        <w:t>评教分析报告</w:t>
      </w:r>
    </w:p>
    <w:p w:rsidR="006D47C6" w:rsidRPr="00446A00" w:rsidRDefault="006D47C6" w:rsidP="00471832">
      <w:pPr>
        <w:snapToGrid w:val="0"/>
        <w:spacing w:beforeLines="100"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201</w:t>
      </w:r>
      <w:r w:rsidR="00533446">
        <w:rPr>
          <w:rFonts w:ascii="仿宋" w:eastAsia="仿宋" w:hAnsi="仿宋" w:hint="eastAsia"/>
          <w:sz w:val="28"/>
          <w:szCs w:val="28"/>
        </w:rPr>
        <w:t>9</w:t>
      </w:r>
      <w:r w:rsidRPr="00446A00">
        <w:rPr>
          <w:rFonts w:ascii="仿宋" w:eastAsia="仿宋" w:hAnsi="仿宋" w:hint="eastAsia"/>
          <w:sz w:val="28"/>
          <w:szCs w:val="28"/>
        </w:rPr>
        <w:t>年</w:t>
      </w:r>
      <w:r w:rsidR="00533446">
        <w:rPr>
          <w:rFonts w:ascii="仿宋" w:eastAsia="仿宋" w:hAnsi="仿宋" w:hint="eastAsia"/>
          <w:sz w:val="28"/>
          <w:szCs w:val="28"/>
        </w:rPr>
        <w:t>5</w:t>
      </w:r>
      <w:r w:rsidRPr="00446A00">
        <w:rPr>
          <w:rFonts w:ascii="仿宋" w:eastAsia="仿宋" w:hAnsi="仿宋" w:hint="eastAsia"/>
          <w:sz w:val="28"/>
          <w:szCs w:val="28"/>
        </w:rPr>
        <w:t>月</w:t>
      </w:r>
      <w:r w:rsidR="00533446">
        <w:rPr>
          <w:rFonts w:ascii="仿宋" w:eastAsia="仿宋" w:hAnsi="仿宋" w:hint="eastAsia"/>
          <w:sz w:val="28"/>
          <w:szCs w:val="28"/>
        </w:rPr>
        <w:t>17</w:t>
      </w:r>
      <w:r w:rsidRPr="00446A00">
        <w:rPr>
          <w:rFonts w:ascii="仿宋" w:eastAsia="仿宋" w:hAnsi="仿宋" w:hint="eastAsia"/>
          <w:sz w:val="28"/>
          <w:szCs w:val="28"/>
        </w:rPr>
        <w:t>日～</w:t>
      </w:r>
      <w:r w:rsidR="00533446">
        <w:rPr>
          <w:rFonts w:ascii="仿宋" w:eastAsia="仿宋" w:hAnsi="仿宋" w:hint="eastAsia"/>
          <w:sz w:val="28"/>
          <w:szCs w:val="28"/>
        </w:rPr>
        <w:t>6</w:t>
      </w:r>
      <w:r w:rsidRPr="00446A00">
        <w:rPr>
          <w:rFonts w:ascii="仿宋" w:eastAsia="仿宋" w:hAnsi="仿宋" w:hint="eastAsia"/>
          <w:sz w:val="28"/>
          <w:szCs w:val="28"/>
        </w:rPr>
        <w:t>月</w:t>
      </w:r>
      <w:r w:rsidR="00533446">
        <w:rPr>
          <w:rFonts w:ascii="仿宋" w:eastAsia="仿宋" w:hAnsi="仿宋" w:hint="eastAsia"/>
          <w:sz w:val="28"/>
          <w:szCs w:val="28"/>
        </w:rPr>
        <w:t>1</w:t>
      </w:r>
      <w:r w:rsidR="007E5676" w:rsidRPr="00446A00">
        <w:rPr>
          <w:rFonts w:ascii="仿宋" w:eastAsia="仿宋" w:hAnsi="仿宋" w:hint="eastAsia"/>
          <w:sz w:val="28"/>
          <w:szCs w:val="28"/>
        </w:rPr>
        <w:t>0</w:t>
      </w:r>
      <w:r w:rsidRPr="00446A00">
        <w:rPr>
          <w:rFonts w:ascii="仿宋" w:eastAsia="仿宋" w:hAnsi="仿宋" w:hint="eastAsia"/>
          <w:sz w:val="28"/>
          <w:szCs w:val="28"/>
        </w:rPr>
        <w:t>日，</w:t>
      </w:r>
      <w:r w:rsidR="007E5676" w:rsidRPr="00446A00">
        <w:rPr>
          <w:rFonts w:ascii="仿宋" w:eastAsia="仿宋" w:hAnsi="仿宋" w:hint="eastAsia"/>
          <w:sz w:val="28"/>
          <w:szCs w:val="28"/>
        </w:rPr>
        <w:t>教育教学质量</w:t>
      </w:r>
      <w:r w:rsidRPr="00446A00">
        <w:rPr>
          <w:rFonts w:ascii="仿宋" w:eastAsia="仿宋" w:hAnsi="仿宋" w:hint="eastAsia"/>
          <w:sz w:val="28"/>
          <w:szCs w:val="28"/>
        </w:rPr>
        <w:t>评估中心组织开展了201</w:t>
      </w:r>
      <w:r w:rsidR="00B32521" w:rsidRPr="00446A00">
        <w:rPr>
          <w:rFonts w:ascii="仿宋" w:eastAsia="仿宋" w:hAnsi="仿宋" w:hint="eastAsia"/>
          <w:sz w:val="28"/>
          <w:szCs w:val="28"/>
        </w:rPr>
        <w:t>8</w:t>
      </w:r>
      <w:r w:rsidRPr="00446A00">
        <w:rPr>
          <w:rFonts w:ascii="仿宋" w:eastAsia="仿宋" w:hAnsi="仿宋" w:hint="eastAsia"/>
          <w:sz w:val="28"/>
          <w:szCs w:val="28"/>
        </w:rPr>
        <w:t>-201</w:t>
      </w:r>
      <w:r w:rsidR="00B32521" w:rsidRPr="00446A00">
        <w:rPr>
          <w:rFonts w:ascii="仿宋" w:eastAsia="仿宋" w:hAnsi="仿宋" w:hint="eastAsia"/>
          <w:sz w:val="28"/>
          <w:szCs w:val="28"/>
        </w:rPr>
        <w:t>9</w:t>
      </w:r>
      <w:r w:rsidRPr="00446A00">
        <w:rPr>
          <w:rFonts w:ascii="仿宋" w:eastAsia="仿宋" w:hAnsi="仿宋" w:hint="eastAsia"/>
          <w:sz w:val="28"/>
          <w:szCs w:val="28"/>
        </w:rPr>
        <w:t>学年</w:t>
      </w:r>
      <w:r w:rsidR="00533446">
        <w:rPr>
          <w:rFonts w:ascii="仿宋" w:eastAsia="仿宋" w:hAnsi="仿宋" w:hint="eastAsia"/>
          <w:sz w:val="28"/>
          <w:szCs w:val="28"/>
        </w:rPr>
        <w:t>春</w:t>
      </w:r>
      <w:r w:rsidRPr="00446A00">
        <w:rPr>
          <w:rFonts w:ascii="仿宋" w:eastAsia="仿宋" w:hAnsi="仿宋" w:hint="eastAsia"/>
          <w:sz w:val="28"/>
          <w:szCs w:val="28"/>
        </w:rPr>
        <w:t>学期学生评教工作。为保证评教系统正常运行，本次评教继续采用各年级分段评教</w:t>
      </w:r>
      <w:r w:rsidR="00533446">
        <w:rPr>
          <w:rFonts w:ascii="仿宋" w:eastAsia="仿宋" w:hAnsi="仿宋" w:hint="eastAsia"/>
          <w:sz w:val="28"/>
          <w:szCs w:val="28"/>
        </w:rPr>
        <w:t>，评教方式为</w:t>
      </w:r>
      <w:r w:rsidRPr="00446A00">
        <w:rPr>
          <w:rFonts w:ascii="仿宋" w:eastAsia="仿宋" w:hAnsi="仿宋" w:hint="eastAsia"/>
          <w:sz w:val="28"/>
          <w:szCs w:val="28"/>
        </w:rPr>
        <w:t>电脑评教和手机评教</w:t>
      </w:r>
      <w:r w:rsidR="00533446">
        <w:rPr>
          <w:rFonts w:ascii="仿宋" w:eastAsia="仿宋" w:hAnsi="仿宋" w:hint="eastAsia"/>
          <w:sz w:val="28"/>
          <w:szCs w:val="28"/>
        </w:rPr>
        <w:t>。</w:t>
      </w:r>
      <w:r w:rsidRPr="00446A00">
        <w:rPr>
          <w:rFonts w:ascii="仿宋" w:eastAsia="仿宋" w:hAnsi="仿宋" w:hint="eastAsia"/>
          <w:sz w:val="28"/>
          <w:szCs w:val="28"/>
        </w:rPr>
        <w:t>针对</w:t>
      </w:r>
      <w:r w:rsidRPr="00636C4A">
        <w:rPr>
          <w:rFonts w:ascii="仿宋" w:eastAsia="仿宋" w:hAnsi="仿宋" w:hint="eastAsia"/>
          <w:sz w:val="28"/>
          <w:szCs w:val="28"/>
        </w:rPr>
        <w:t>没有纳入综合教</w:t>
      </w:r>
      <w:r w:rsidRPr="00446A00">
        <w:rPr>
          <w:rFonts w:ascii="仿宋" w:eastAsia="仿宋" w:hAnsi="仿宋" w:hint="eastAsia"/>
          <w:sz w:val="28"/>
          <w:szCs w:val="28"/>
        </w:rPr>
        <w:t>务系统内的课程，</w:t>
      </w:r>
      <w:r w:rsidR="00533446">
        <w:rPr>
          <w:rFonts w:ascii="仿宋" w:eastAsia="仿宋" w:hAnsi="仿宋" w:hint="eastAsia"/>
          <w:sz w:val="28"/>
          <w:szCs w:val="28"/>
        </w:rPr>
        <w:t>评估中心</w:t>
      </w:r>
      <w:r w:rsidRPr="00446A00">
        <w:rPr>
          <w:rFonts w:ascii="仿宋" w:eastAsia="仿宋" w:hAnsi="仿宋" w:hint="eastAsia"/>
          <w:sz w:val="28"/>
          <w:szCs w:val="28"/>
        </w:rPr>
        <w:t>组织学生开展了纸质评教。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bookmarkStart w:id="0" w:name="_Toc456083902"/>
      <w:r w:rsidRPr="00446A00">
        <w:rPr>
          <w:rFonts w:ascii="仿宋" w:eastAsia="仿宋" w:hAnsi="仿宋" w:hint="eastAsia"/>
          <w:b/>
          <w:sz w:val="28"/>
          <w:szCs w:val="28"/>
        </w:rPr>
        <w:t>一、</w:t>
      </w:r>
      <w:r w:rsidR="00376600" w:rsidRPr="00446A00">
        <w:rPr>
          <w:rFonts w:ascii="仿宋" w:eastAsia="仿宋" w:hAnsi="仿宋" w:hint="eastAsia"/>
          <w:b/>
          <w:sz w:val="28"/>
          <w:szCs w:val="28"/>
        </w:rPr>
        <w:t>学生</w:t>
      </w:r>
      <w:r w:rsidRPr="00446A00">
        <w:rPr>
          <w:rFonts w:ascii="仿宋" w:eastAsia="仿宋" w:hAnsi="仿宋" w:hint="eastAsia"/>
          <w:b/>
          <w:sz w:val="28"/>
          <w:szCs w:val="28"/>
        </w:rPr>
        <w:t>评教实施总体情况</w:t>
      </w:r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（一）评教范围</w:t>
      </w:r>
      <w:bookmarkEnd w:id="0"/>
    </w:p>
    <w:p w:rsidR="00376600" w:rsidRPr="00446A00" w:rsidRDefault="006D47C6" w:rsidP="00446A0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被</w:t>
      </w:r>
      <w:proofErr w:type="gramStart"/>
      <w:r w:rsidRPr="00446A00">
        <w:rPr>
          <w:rFonts w:ascii="仿宋" w:eastAsia="仿宋" w:hAnsi="仿宋" w:hint="eastAsia"/>
          <w:sz w:val="28"/>
          <w:szCs w:val="28"/>
        </w:rPr>
        <w:t>评教师</w:t>
      </w:r>
      <w:proofErr w:type="gramEnd"/>
      <w:r w:rsidRPr="00446A00">
        <w:rPr>
          <w:rFonts w:ascii="仿宋" w:eastAsia="仿宋" w:hAnsi="仿宋" w:hint="eastAsia"/>
          <w:sz w:val="28"/>
          <w:szCs w:val="28"/>
        </w:rPr>
        <w:t>为该学期为本科生讲授理论课程、实验课程和实践课程的教师，</w:t>
      </w:r>
      <w:r w:rsidR="00B40A97" w:rsidRPr="00446A00">
        <w:rPr>
          <w:rFonts w:ascii="仿宋" w:eastAsia="仿宋" w:hAnsi="仿宋" w:hint="eastAsia"/>
          <w:sz w:val="28"/>
          <w:szCs w:val="28"/>
        </w:rPr>
        <w:t>其中</w:t>
      </w:r>
      <w:r w:rsidRPr="00446A00">
        <w:rPr>
          <w:rFonts w:ascii="仿宋" w:eastAsia="仿宋" w:hAnsi="仿宋" w:cs="Times New Roman" w:hint="eastAsia"/>
          <w:sz w:val="28"/>
          <w:szCs w:val="28"/>
        </w:rPr>
        <w:t>实践课程</w:t>
      </w:r>
      <w:r w:rsidR="00B40A97" w:rsidRPr="00446A00">
        <w:rPr>
          <w:rFonts w:ascii="仿宋" w:eastAsia="仿宋" w:hAnsi="仿宋" w:cs="Times New Roman" w:hint="eastAsia"/>
          <w:sz w:val="28"/>
          <w:szCs w:val="28"/>
        </w:rPr>
        <w:t>包括</w:t>
      </w:r>
      <w:r w:rsidRPr="00446A00">
        <w:rPr>
          <w:rFonts w:ascii="仿宋" w:eastAsia="仿宋" w:hAnsi="仿宋" w:cs="Times New Roman" w:hint="eastAsia"/>
          <w:sz w:val="28"/>
          <w:szCs w:val="28"/>
        </w:rPr>
        <w:t>毕业论文（设计）、毕业实习、见习和校外实践等课程</w:t>
      </w:r>
      <w:r w:rsidR="00376600" w:rsidRPr="00446A00">
        <w:rPr>
          <w:rFonts w:ascii="仿宋" w:eastAsia="仿宋" w:hAnsi="仿宋" w:cs="Times New Roman" w:hint="eastAsia"/>
          <w:sz w:val="28"/>
          <w:szCs w:val="28"/>
        </w:rPr>
        <w:t>，集中实践周课程不在评价范围内</w:t>
      </w:r>
      <w:r w:rsidRPr="00446A00">
        <w:rPr>
          <w:rFonts w:ascii="仿宋" w:eastAsia="仿宋" w:hAnsi="仿宋" w:hint="eastAsia"/>
          <w:sz w:val="28"/>
          <w:szCs w:val="28"/>
        </w:rPr>
        <w:t>；参评学生为本学期修读被评课程的全体学生。</w:t>
      </w:r>
      <w:bookmarkStart w:id="1" w:name="_Toc456083903"/>
    </w:p>
    <w:p w:rsidR="006D47C6" w:rsidRPr="00446A00" w:rsidRDefault="006D47C6" w:rsidP="00446A00">
      <w:pPr>
        <w:widowControl/>
        <w:snapToGrid w:val="0"/>
        <w:spacing w:line="360" w:lineRule="auto"/>
        <w:ind w:firstLineChars="150" w:firstLine="420"/>
        <w:jc w:val="left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（二）评教标准</w:t>
      </w:r>
      <w:bookmarkEnd w:id="1"/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遵循教学过程和教学效果并重的原则，评价课程类型分为人文课程、理工课程、外语课程、艺术课程、艺术课程（实践）、体育课程、实验课程和实践课程等八类，评价指标包含教学内容、教学态度、教学水平和教学效果四个方面，共10项内容</w:t>
      </w:r>
      <w:r w:rsidR="007E5676" w:rsidRPr="00446A00">
        <w:rPr>
          <w:rFonts w:ascii="仿宋" w:eastAsia="仿宋" w:hAnsi="仿宋" w:hint="eastAsia"/>
          <w:sz w:val="28"/>
          <w:szCs w:val="28"/>
        </w:rPr>
        <w:t>，满分100分。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2" w:name="_Toc456083904"/>
      <w:r w:rsidRPr="00446A00">
        <w:rPr>
          <w:rFonts w:ascii="仿宋" w:eastAsia="仿宋" w:hAnsi="仿宋" w:hint="eastAsia"/>
          <w:sz w:val="28"/>
          <w:szCs w:val="28"/>
        </w:rPr>
        <w:t>（三）成绩统计方法</w:t>
      </w:r>
      <w:bookmarkEnd w:id="2"/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学生评教率达到80%</w:t>
      </w:r>
      <w:r w:rsidR="00B32521" w:rsidRPr="00446A00">
        <w:rPr>
          <w:rFonts w:ascii="仿宋" w:eastAsia="仿宋" w:hAnsi="仿宋" w:hint="eastAsia"/>
          <w:sz w:val="28"/>
          <w:szCs w:val="28"/>
        </w:rPr>
        <w:t>及</w:t>
      </w:r>
      <w:r w:rsidRPr="00446A00">
        <w:rPr>
          <w:rFonts w:ascii="仿宋" w:eastAsia="仿宋" w:hAnsi="仿宋" w:hint="eastAsia"/>
          <w:sz w:val="28"/>
          <w:szCs w:val="28"/>
        </w:rPr>
        <w:t>以上的评教数据为有效数据</w:t>
      </w:r>
      <w:r w:rsidR="00D54443" w:rsidRPr="00446A00">
        <w:rPr>
          <w:rFonts w:ascii="仿宋" w:eastAsia="仿宋" w:hAnsi="仿宋" w:hint="eastAsia"/>
          <w:sz w:val="28"/>
          <w:szCs w:val="28"/>
        </w:rPr>
        <w:t>，计算教师评教成绩</w:t>
      </w:r>
      <w:r w:rsidRPr="00446A00">
        <w:rPr>
          <w:rFonts w:ascii="仿宋" w:eastAsia="仿宋" w:hAnsi="仿宋" w:hint="eastAsia"/>
          <w:sz w:val="28"/>
          <w:szCs w:val="28"/>
        </w:rPr>
        <w:t>。为保证评教信度和效度，评教结果统计时，将学生评教有效数据排序，去除前后各5%</w:t>
      </w:r>
      <w:r w:rsidR="00533446">
        <w:rPr>
          <w:rFonts w:ascii="仿宋" w:eastAsia="仿宋" w:hAnsi="仿宋" w:hint="eastAsia"/>
          <w:sz w:val="28"/>
          <w:szCs w:val="28"/>
        </w:rPr>
        <w:t>数据后，再取其平均值</w:t>
      </w:r>
      <w:r w:rsidRPr="00446A00">
        <w:rPr>
          <w:rFonts w:ascii="仿宋" w:eastAsia="仿宋" w:hAnsi="仿宋" w:hint="eastAsia"/>
          <w:sz w:val="28"/>
          <w:szCs w:val="28"/>
        </w:rPr>
        <w:t>，形成了每位任课教师的评教成绩。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3" w:name="_Toc456083905"/>
      <w:r w:rsidRPr="00446A00">
        <w:rPr>
          <w:rFonts w:ascii="仿宋" w:eastAsia="仿宋" w:hAnsi="仿宋" w:hint="eastAsia"/>
          <w:sz w:val="28"/>
          <w:szCs w:val="28"/>
        </w:rPr>
        <w:t>（四）成绩查询</w:t>
      </w:r>
      <w:bookmarkEnd w:id="3"/>
    </w:p>
    <w:p w:rsidR="007E5676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评教结束后，评估中心及时向各教学单位反馈任课教师评教成绩，各单位将评教总体情况通报给全体教师，任课教师也可通过教务系统入口查询评教结果。</w:t>
      </w:r>
    </w:p>
    <w:p w:rsidR="002D5931" w:rsidRDefault="007E567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lastRenderedPageBreak/>
        <w:t xml:space="preserve"> 具体查询方式为：</w:t>
      </w:r>
      <w:bookmarkStart w:id="4" w:name="_Toc456083907"/>
      <w:r w:rsidR="002D5931" w:rsidRPr="002D5931">
        <w:rPr>
          <w:rFonts w:ascii="仿宋" w:eastAsia="仿宋" w:hAnsi="仿宋" w:hint="eastAsia"/>
          <w:sz w:val="28"/>
          <w:szCs w:val="28"/>
        </w:rPr>
        <w:t>河北大学主页——左下“教育教学”——“教务系统”——“教学评估”——“评估结果查询”——选择对应的学年学期（2018-2019学年春（三学期））——点击查询，可以查看平均分、详细评估结果和学生主观评价</w:t>
      </w:r>
      <w:r w:rsidR="002D5931">
        <w:rPr>
          <w:rFonts w:ascii="仿宋" w:eastAsia="仿宋" w:hAnsi="仿宋" w:hint="eastAsia"/>
          <w:sz w:val="28"/>
          <w:szCs w:val="28"/>
        </w:rPr>
        <w:t>。</w:t>
      </w:r>
    </w:p>
    <w:p w:rsidR="00063635" w:rsidRPr="00446A00" w:rsidRDefault="00B32521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如成绩显示为0</w:t>
      </w:r>
      <w:r w:rsidR="00C65CE0">
        <w:rPr>
          <w:rFonts w:ascii="仿宋" w:eastAsia="仿宋" w:hAnsi="仿宋" w:hint="eastAsia"/>
          <w:sz w:val="28"/>
          <w:szCs w:val="28"/>
        </w:rPr>
        <w:t>，</w:t>
      </w:r>
      <w:r w:rsidRPr="00446A00">
        <w:rPr>
          <w:rFonts w:ascii="仿宋" w:eastAsia="仿宋" w:hAnsi="仿宋" w:hint="eastAsia"/>
          <w:sz w:val="28"/>
          <w:szCs w:val="28"/>
        </w:rPr>
        <w:t>则说明此课堂学生评教率不足80%</w:t>
      </w:r>
      <w:r w:rsidR="002D5931">
        <w:rPr>
          <w:rFonts w:ascii="仿宋" w:eastAsia="仿宋" w:hAnsi="仿宋" w:hint="eastAsia"/>
          <w:sz w:val="28"/>
          <w:szCs w:val="28"/>
        </w:rPr>
        <w:t>。</w:t>
      </w:r>
    </w:p>
    <w:p w:rsidR="006D47C6" w:rsidRPr="00446A00" w:rsidRDefault="006D47C6" w:rsidP="00446A00">
      <w:pPr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二、</w:t>
      </w:r>
      <w:r w:rsidR="00376600" w:rsidRPr="00446A00">
        <w:rPr>
          <w:rFonts w:ascii="仿宋" w:eastAsia="仿宋" w:hAnsi="仿宋" w:hint="eastAsia"/>
          <w:b/>
          <w:sz w:val="28"/>
          <w:szCs w:val="28"/>
        </w:rPr>
        <w:t>学生</w:t>
      </w:r>
      <w:r w:rsidRPr="00446A00">
        <w:rPr>
          <w:rFonts w:ascii="仿宋" w:eastAsia="仿宋" w:hAnsi="仿宋" w:hint="eastAsia"/>
          <w:b/>
          <w:sz w:val="28"/>
          <w:szCs w:val="28"/>
        </w:rPr>
        <w:t>评教整体情况</w:t>
      </w:r>
      <w:bookmarkEnd w:id="4"/>
    </w:p>
    <w:p w:rsidR="00EC34EE" w:rsidRPr="00446A00" w:rsidRDefault="00EC34EE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从参评学生与被评教师、课程情况看，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学生（不含工商学院）应参评人次</w:t>
      </w:r>
      <w:r w:rsidR="00BE193C" w:rsidRPr="00BE193C">
        <w:rPr>
          <w:rFonts w:ascii="仿宋" w:eastAsia="仿宋" w:hAnsi="仿宋"/>
          <w:color w:val="000000" w:themeColor="text1"/>
          <w:sz w:val="28"/>
          <w:szCs w:val="28"/>
        </w:rPr>
        <w:t>325188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，实际参评人次</w:t>
      </w:r>
      <w:r w:rsidR="00BE193C" w:rsidRPr="00BE193C">
        <w:rPr>
          <w:rFonts w:ascii="仿宋" w:eastAsia="仿宋" w:hAnsi="仿宋"/>
          <w:color w:val="000000" w:themeColor="text1"/>
          <w:sz w:val="28"/>
          <w:szCs w:val="28"/>
        </w:rPr>
        <w:t>286384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参评率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为</w:t>
      </w:r>
      <w:r w:rsidR="00F10924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 w:rsidR="00BE193C">
        <w:rPr>
          <w:rFonts w:ascii="仿宋" w:eastAsia="仿宋" w:hAnsi="仿宋" w:hint="eastAsia"/>
          <w:color w:val="000000" w:themeColor="text1"/>
          <w:sz w:val="28"/>
          <w:szCs w:val="28"/>
        </w:rPr>
        <w:t>8.07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%。应</w:t>
      </w:r>
      <w:proofErr w:type="gramStart"/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评教师</w:t>
      </w:r>
      <w:proofErr w:type="gramEnd"/>
      <w:r w:rsidR="0078059F" w:rsidRPr="009C4D3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BE193C" w:rsidRPr="009C4D37"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9C4D37" w:rsidRPr="009C4D37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6D47C6" w:rsidRPr="009C4D37">
        <w:rPr>
          <w:rFonts w:ascii="仿宋" w:eastAsia="仿宋" w:hAnsi="仿宋" w:hint="eastAsia"/>
          <w:color w:val="000000" w:themeColor="text1"/>
          <w:sz w:val="28"/>
          <w:szCs w:val="28"/>
        </w:rPr>
        <w:t>人，实</w:t>
      </w:r>
      <w:proofErr w:type="gramStart"/>
      <w:r w:rsidR="006D47C6" w:rsidRPr="009C4D37">
        <w:rPr>
          <w:rFonts w:ascii="仿宋" w:eastAsia="仿宋" w:hAnsi="仿宋" w:hint="eastAsia"/>
          <w:color w:val="000000" w:themeColor="text1"/>
          <w:sz w:val="28"/>
          <w:szCs w:val="28"/>
        </w:rPr>
        <w:t>评教师</w:t>
      </w:r>
      <w:proofErr w:type="gramEnd"/>
      <w:r w:rsidR="00BE193C" w:rsidRPr="009C4D37">
        <w:rPr>
          <w:rFonts w:ascii="仿宋" w:eastAsia="仿宋" w:hAnsi="仿宋" w:hint="eastAsia"/>
          <w:color w:val="000000" w:themeColor="text1"/>
          <w:sz w:val="28"/>
          <w:szCs w:val="28"/>
        </w:rPr>
        <w:t>1719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人；应评课程</w:t>
      </w:r>
      <w:r w:rsidR="0043162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E193C">
        <w:rPr>
          <w:rFonts w:ascii="仿宋" w:eastAsia="仿宋" w:hAnsi="仿宋" w:hint="eastAsia"/>
          <w:color w:val="000000" w:themeColor="text1"/>
          <w:sz w:val="28"/>
          <w:szCs w:val="28"/>
        </w:rPr>
        <w:t>476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门</w:t>
      </w:r>
      <w:r w:rsidR="00E21E82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E21E8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E193C">
        <w:rPr>
          <w:rFonts w:ascii="仿宋" w:eastAsia="仿宋" w:hAnsi="仿宋" w:hint="eastAsia"/>
          <w:color w:val="000000" w:themeColor="text1"/>
          <w:sz w:val="28"/>
          <w:szCs w:val="28"/>
        </w:rPr>
        <w:t>378</w:t>
      </w:r>
      <w:r w:rsidR="00E21E8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门次</w:t>
      </w:r>
      <w:r w:rsidR="00E21E82">
        <w:rPr>
          <w:rFonts w:ascii="仿宋" w:eastAsia="仿宋" w:hAnsi="仿宋" w:hint="eastAsia"/>
          <w:color w:val="000000" w:themeColor="text1"/>
          <w:sz w:val="28"/>
          <w:szCs w:val="28"/>
        </w:rPr>
        <w:t>,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实评课程</w:t>
      </w:r>
      <w:r w:rsidR="0043162F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BE193C">
        <w:rPr>
          <w:rFonts w:ascii="仿宋" w:eastAsia="仿宋" w:hAnsi="仿宋" w:hint="eastAsia"/>
          <w:color w:val="000000" w:themeColor="text1"/>
          <w:sz w:val="28"/>
          <w:szCs w:val="28"/>
        </w:rPr>
        <w:t>474</w:t>
      </w:r>
      <w:r w:rsidR="006D47C6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门</w:t>
      </w:r>
      <w:r w:rsidR="00E21E82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E21E8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E193C">
        <w:rPr>
          <w:rFonts w:ascii="仿宋" w:eastAsia="仿宋" w:hAnsi="仿宋" w:hint="eastAsia"/>
          <w:color w:val="000000" w:themeColor="text1"/>
          <w:sz w:val="28"/>
          <w:szCs w:val="28"/>
        </w:rPr>
        <w:t>360</w:t>
      </w:r>
      <w:r w:rsidR="00E21E82"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门次</w:t>
      </w:r>
      <w:r w:rsidRPr="00446A00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D47C6" w:rsidRPr="00E57C29" w:rsidRDefault="00EC34EE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从评教结果看，参评教师成绩最高分为100分，最低分为</w:t>
      </w:r>
      <w:r w:rsidR="00BE193C">
        <w:rPr>
          <w:rFonts w:ascii="仿宋" w:eastAsia="仿宋" w:hAnsi="仿宋" w:hint="eastAsia"/>
          <w:sz w:val="28"/>
          <w:szCs w:val="28"/>
        </w:rPr>
        <w:t>71.15</w:t>
      </w:r>
      <w:r w:rsidRPr="00446A00">
        <w:rPr>
          <w:rFonts w:ascii="仿宋" w:eastAsia="仿宋" w:hAnsi="仿宋" w:hint="eastAsia"/>
          <w:sz w:val="28"/>
          <w:szCs w:val="28"/>
        </w:rPr>
        <w:t>分，全校平均分为96.</w:t>
      </w:r>
      <w:r w:rsidR="00BE193C">
        <w:rPr>
          <w:rFonts w:ascii="仿宋" w:eastAsia="仿宋" w:hAnsi="仿宋" w:hint="eastAsia"/>
          <w:sz w:val="28"/>
          <w:szCs w:val="28"/>
        </w:rPr>
        <w:t>91</w:t>
      </w:r>
      <w:r w:rsidRPr="00446A00">
        <w:rPr>
          <w:rFonts w:ascii="仿宋" w:eastAsia="仿宋" w:hAnsi="仿宋" w:hint="eastAsia"/>
          <w:sz w:val="28"/>
          <w:szCs w:val="28"/>
        </w:rPr>
        <w:t>分。</w:t>
      </w:r>
      <w:r w:rsidRPr="00E57C29">
        <w:rPr>
          <w:rFonts w:ascii="仿宋" w:eastAsia="仿宋" w:hAnsi="仿宋" w:hint="eastAsia"/>
          <w:sz w:val="28"/>
          <w:szCs w:val="28"/>
        </w:rPr>
        <w:t>评教成绩排名前10%的教师人数</w:t>
      </w:r>
      <w:r w:rsidR="00E57C29" w:rsidRPr="00E57C29">
        <w:rPr>
          <w:rFonts w:ascii="仿宋" w:eastAsia="仿宋" w:hAnsi="仿宋" w:hint="eastAsia"/>
          <w:sz w:val="28"/>
          <w:szCs w:val="28"/>
        </w:rPr>
        <w:t>326</w:t>
      </w:r>
      <w:r w:rsidRPr="00E57C29">
        <w:rPr>
          <w:rFonts w:ascii="仿宋" w:eastAsia="仿宋" w:hAnsi="仿宋" w:hint="eastAsia"/>
          <w:sz w:val="28"/>
          <w:szCs w:val="28"/>
        </w:rPr>
        <w:t>人（评教成绩大于等于99.</w:t>
      </w:r>
      <w:r w:rsidR="00E06A2B" w:rsidRPr="00E57C29">
        <w:rPr>
          <w:rFonts w:ascii="仿宋" w:eastAsia="仿宋" w:hAnsi="仿宋" w:hint="eastAsia"/>
          <w:sz w:val="28"/>
          <w:szCs w:val="28"/>
        </w:rPr>
        <w:t>47</w:t>
      </w:r>
      <w:r w:rsidRPr="00E57C29">
        <w:rPr>
          <w:rFonts w:ascii="仿宋" w:eastAsia="仿宋" w:hAnsi="仿宋" w:hint="eastAsia"/>
          <w:sz w:val="28"/>
          <w:szCs w:val="28"/>
        </w:rPr>
        <w:t>），排名后10%教师人数</w:t>
      </w:r>
      <w:r w:rsidR="00E57C29" w:rsidRPr="00E57C29">
        <w:rPr>
          <w:rFonts w:ascii="仿宋" w:eastAsia="仿宋" w:hAnsi="仿宋" w:hint="eastAsia"/>
          <w:sz w:val="28"/>
          <w:szCs w:val="28"/>
        </w:rPr>
        <w:t>311</w:t>
      </w:r>
      <w:r w:rsidRPr="00E57C29">
        <w:rPr>
          <w:rFonts w:ascii="仿宋" w:eastAsia="仿宋" w:hAnsi="仿宋" w:hint="eastAsia"/>
          <w:sz w:val="28"/>
          <w:szCs w:val="28"/>
        </w:rPr>
        <w:t>人（评教成绩小于等于93.</w:t>
      </w:r>
      <w:r w:rsidR="00E06A2B" w:rsidRPr="00E57C29">
        <w:rPr>
          <w:rFonts w:ascii="仿宋" w:eastAsia="仿宋" w:hAnsi="仿宋" w:hint="eastAsia"/>
          <w:sz w:val="28"/>
          <w:szCs w:val="28"/>
        </w:rPr>
        <w:t>89</w:t>
      </w:r>
      <w:r w:rsidRPr="00E57C29">
        <w:rPr>
          <w:rFonts w:ascii="仿宋" w:eastAsia="仿宋" w:hAnsi="仿宋" w:hint="eastAsia"/>
          <w:sz w:val="28"/>
          <w:szCs w:val="28"/>
        </w:rPr>
        <w:t>）。评教成绩低于90分的</w:t>
      </w:r>
      <w:proofErr w:type="gramStart"/>
      <w:r w:rsidRPr="00E57C29">
        <w:rPr>
          <w:rFonts w:ascii="仿宋" w:eastAsia="仿宋" w:hAnsi="仿宋" w:hint="eastAsia"/>
          <w:sz w:val="28"/>
          <w:szCs w:val="28"/>
        </w:rPr>
        <w:t>课程</w:t>
      </w:r>
      <w:r w:rsidR="00E06A2B" w:rsidRPr="00E57C29">
        <w:rPr>
          <w:rFonts w:ascii="仿宋" w:eastAsia="仿宋" w:hAnsi="仿宋" w:hint="eastAsia"/>
          <w:sz w:val="28"/>
          <w:szCs w:val="28"/>
        </w:rPr>
        <w:t>门次</w:t>
      </w:r>
      <w:proofErr w:type="gramEnd"/>
      <w:r w:rsidR="00E06A2B" w:rsidRPr="00E57C29">
        <w:rPr>
          <w:rFonts w:ascii="仿宋" w:eastAsia="仿宋" w:hAnsi="仿宋" w:hint="eastAsia"/>
          <w:sz w:val="28"/>
          <w:szCs w:val="28"/>
        </w:rPr>
        <w:t>119</w:t>
      </w:r>
      <w:r w:rsidRPr="00E57C29">
        <w:rPr>
          <w:rFonts w:ascii="仿宋" w:eastAsia="仿宋" w:hAnsi="仿宋" w:hint="eastAsia"/>
          <w:sz w:val="28"/>
          <w:szCs w:val="28"/>
        </w:rPr>
        <w:t>，低于85分的</w:t>
      </w:r>
      <w:proofErr w:type="gramStart"/>
      <w:r w:rsidRPr="00E57C29">
        <w:rPr>
          <w:rFonts w:ascii="仿宋" w:eastAsia="仿宋" w:hAnsi="仿宋" w:hint="eastAsia"/>
          <w:sz w:val="28"/>
          <w:szCs w:val="28"/>
        </w:rPr>
        <w:t>课程</w:t>
      </w:r>
      <w:r w:rsidR="00E06A2B" w:rsidRPr="00E57C29">
        <w:rPr>
          <w:rFonts w:ascii="仿宋" w:eastAsia="仿宋" w:hAnsi="仿宋" w:hint="eastAsia"/>
          <w:sz w:val="28"/>
          <w:szCs w:val="28"/>
        </w:rPr>
        <w:t>门次</w:t>
      </w:r>
      <w:proofErr w:type="gramEnd"/>
      <w:r w:rsidR="00E06A2B" w:rsidRPr="00E57C29">
        <w:rPr>
          <w:rFonts w:ascii="仿宋" w:eastAsia="仿宋" w:hAnsi="仿宋" w:hint="eastAsia"/>
          <w:sz w:val="28"/>
          <w:szCs w:val="28"/>
        </w:rPr>
        <w:t>33</w:t>
      </w:r>
      <w:r w:rsidRPr="00E57C29">
        <w:rPr>
          <w:rFonts w:ascii="仿宋" w:eastAsia="仿宋" w:hAnsi="仿宋" w:hint="eastAsia"/>
          <w:sz w:val="28"/>
          <w:szCs w:val="28"/>
        </w:rPr>
        <w:t>。</w:t>
      </w:r>
    </w:p>
    <w:p w:rsidR="006D47C6" w:rsidRPr="00446A00" w:rsidRDefault="006D47C6" w:rsidP="00446A00">
      <w:pPr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表1  各教学单位学生</w:t>
      </w:r>
      <w:r w:rsidR="0043162F" w:rsidRPr="00446A00">
        <w:rPr>
          <w:rFonts w:ascii="仿宋" w:eastAsia="仿宋" w:hAnsi="仿宋" w:hint="eastAsia"/>
          <w:b/>
          <w:sz w:val="28"/>
          <w:szCs w:val="28"/>
        </w:rPr>
        <w:t>参评</w:t>
      </w:r>
      <w:r w:rsidRPr="00446A00">
        <w:rPr>
          <w:rFonts w:ascii="仿宋" w:eastAsia="仿宋" w:hAnsi="仿宋" w:hint="eastAsia"/>
          <w:b/>
          <w:sz w:val="28"/>
          <w:szCs w:val="28"/>
        </w:rPr>
        <w:t>率</w:t>
      </w:r>
    </w:p>
    <w:tbl>
      <w:tblPr>
        <w:tblW w:w="8160" w:type="dxa"/>
        <w:tblInd w:w="93" w:type="dxa"/>
        <w:tblLook w:val="04A0"/>
      </w:tblPr>
      <w:tblGrid>
        <w:gridCol w:w="960"/>
        <w:gridCol w:w="3400"/>
        <w:gridCol w:w="1240"/>
        <w:gridCol w:w="1360"/>
        <w:gridCol w:w="1200"/>
      </w:tblGrid>
      <w:tr w:rsidR="0043162F" w:rsidRPr="0043162F" w:rsidTr="0043162F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应评人次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已评人次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参评率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737A80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737A80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83.00%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89.69%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90.33%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88.45%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92.78%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92.78%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96.46%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89.76%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78.12%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数学与信息科学学院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90.33%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92.03%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物理科学与技术学院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90.10%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化学与环境科学学院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17547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84.09%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90.18%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电子信息工程学院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85.25%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17815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69.97%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质量技术监督学院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16548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91.26%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87.55%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17487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93.23%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43162F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87.17%</w:t>
            </w:r>
          </w:p>
        </w:tc>
      </w:tr>
      <w:tr w:rsidR="00BE193C" w:rsidRPr="0043162F" w:rsidTr="0043162F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92.08%</w:t>
            </w:r>
          </w:p>
        </w:tc>
      </w:tr>
      <w:tr w:rsidR="00BE193C" w:rsidRPr="0043162F" w:rsidTr="0043162F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E75D0B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92.08%</w:t>
            </w:r>
          </w:p>
        </w:tc>
      </w:tr>
      <w:tr w:rsidR="00BE193C" w:rsidRPr="0043162F" w:rsidTr="0043162F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 w:rsidP="00E75D0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446A00" w:rsidRDefault="00BE19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河北大学-中央兰开夏传媒与创意学院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93C" w:rsidRPr="00BE193C" w:rsidRDefault="00BE193C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E19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71.92%</w:t>
            </w:r>
          </w:p>
        </w:tc>
      </w:tr>
      <w:tr w:rsidR="0043162F" w:rsidRPr="0043162F" w:rsidTr="0043162F">
        <w:trPr>
          <w:trHeight w:val="5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学生总体评教率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EB490F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EB490F"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  <w:t>325188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917B0E" w:rsidP="0043162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17B0E"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  <w:t>286384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62F" w:rsidRPr="00446A00" w:rsidRDefault="0043162F" w:rsidP="00EB490F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00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="00EB490F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8.07</w:t>
            </w:r>
            <w:r w:rsidR="00A9455E">
              <w:rPr>
                <w:rFonts w:ascii="仿宋" w:eastAsia="仿宋" w:hAnsi="仿宋" w:cs="Arial" w:hint="eastAsia"/>
                <w:b/>
                <w:bCs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:rsidR="00B738DA" w:rsidRDefault="00B738DA" w:rsidP="00B738DA">
      <w:pPr>
        <w:snapToGrid w:val="0"/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738DA" w:rsidRDefault="00B738DA" w:rsidP="00B738DA">
      <w:pPr>
        <w:snapToGrid w:val="0"/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6D47C6" w:rsidRPr="00446A00" w:rsidRDefault="006D47C6" w:rsidP="00B738DA">
      <w:pPr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 w:hint="eastAsia"/>
          <w:b/>
          <w:sz w:val="28"/>
          <w:szCs w:val="28"/>
        </w:rPr>
        <w:t>表</w:t>
      </w:r>
      <w:r w:rsidR="00B738DA">
        <w:rPr>
          <w:rFonts w:ascii="仿宋" w:eastAsia="仿宋" w:hAnsi="仿宋" w:hint="eastAsia"/>
          <w:b/>
          <w:sz w:val="28"/>
          <w:szCs w:val="28"/>
        </w:rPr>
        <w:t xml:space="preserve">2 </w:t>
      </w:r>
      <w:r w:rsidRPr="00446A00">
        <w:rPr>
          <w:rFonts w:ascii="仿宋" w:eastAsia="仿宋" w:hAnsi="仿宋" w:hint="eastAsia"/>
          <w:b/>
          <w:sz w:val="28"/>
          <w:szCs w:val="28"/>
        </w:rPr>
        <w:t>各教学单位平均评教成绩</w:t>
      </w:r>
    </w:p>
    <w:tbl>
      <w:tblPr>
        <w:tblW w:w="8140" w:type="dxa"/>
        <w:tblInd w:w="93" w:type="dxa"/>
        <w:tblLook w:val="04A0"/>
      </w:tblPr>
      <w:tblGrid>
        <w:gridCol w:w="720"/>
        <w:gridCol w:w="1660"/>
        <w:gridCol w:w="2030"/>
        <w:gridCol w:w="1984"/>
        <w:gridCol w:w="1746"/>
      </w:tblGrid>
      <w:tr w:rsidR="00B738DA" w:rsidRPr="00B738DA" w:rsidTr="00B738DA">
        <w:trPr>
          <w:trHeight w:val="5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评教成绩最高</w:t>
            </w:r>
            <w:r w:rsidRPr="00B738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评教成绩最低分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4258C4" w:rsidP="004258C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  <w:r w:rsidR="00B738DA" w:rsidRPr="00B738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评教成绩  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文学院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87.21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96.72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历史学院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83.82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96.11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新闻传播学院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73.19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96.23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经济学院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86.69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96.85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管理学院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83.16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96.16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外国语学院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84.65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96.88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教育学院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88.41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96.77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政法学院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85.83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97.43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艺术学院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74.76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97.44</w:t>
            </w:r>
          </w:p>
        </w:tc>
      </w:tr>
      <w:tr w:rsidR="00B738DA" w:rsidRPr="00B738DA" w:rsidTr="00B738DA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数学与信息科学学院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84.95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97.22</w:t>
            </w:r>
          </w:p>
        </w:tc>
      </w:tr>
      <w:tr w:rsidR="00B738DA" w:rsidRPr="00B738DA" w:rsidTr="00B738DA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网络空间安全与计算机学院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97.27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物理科学与技术学院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77.33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96.52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化学与环境科学学院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86.97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97.73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生命科学学院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93.36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98.02</w:t>
            </w:r>
          </w:p>
        </w:tc>
      </w:tr>
      <w:tr w:rsidR="00B738DA" w:rsidRPr="00B738DA" w:rsidTr="00B738DA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电子信息工程学院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89.29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97.65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建筑工程学院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92.59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97.92</w:t>
            </w:r>
          </w:p>
        </w:tc>
      </w:tr>
      <w:tr w:rsidR="00B738DA" w:rsidRPr="00B738DA" w:rsidTr="00B738DA">
        <w:trPr>
          <w:trHeight w:val="5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质量技术监督学院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84.38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96.87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药学院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90.67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97.05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71.15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96.27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护理学院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87.35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96.23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医学院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86.47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96.77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中医学院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97.64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81.02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95.37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公共外语教学部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82.97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97.31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体育教学部 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85.81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97.25</w:t>
            </w:r>
          </w:p>
        </w:tc>
      </w:tr>
      <w:tr w:rsidR="00B738DA" w:rsidRPr="00B738DA" w:rsidTr="00B738DA">
        <w:trPr>
          <w:trHeight w:val="40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计算机教学部      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86.74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95.65</w:t>
            </w:r>
          </w:p>
        </w:tc>
      </w:tr>
      <w:tr w:rsidR="00B738DA" w:rsidRPr="00B738DA" w:rsidTr="00B738DA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河北大学-中央兰开夏传媒与创意学院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99.17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82.41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8DA" w:rsidRPr="00B738DA" w:rsidRDefault="00B738DA" w:rsidP="00B738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38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92.48</w:t>
            </w:r>
          </w:p>
        </w:tc>
      </w:tr>
    </w:tbl>
    <w:p w:rsidR="00737A80" w:rsidRDefault="00737A80" w:rsidP="00471832">
      <w:pPr>
        <w:spacing w:beforeLines="50" w:line="380" w:lineRule="exact"/>
        <w:ind w:firstLineChars="200" w:firstLine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C040C9" w:rsidRPr="00446A00" w:rsidRDefault="002B7E7E" w:rsidP="00446A00">
      <w:pPr>
        <w:snapToGrid w:val="0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46A00">
        <w:rPr>
          <w:rFonts w:ascii="仿宋" w:eastAsia="仿宋" w:hAnsi="仿宋"/>
          <w:b/>
          <w:sz w:val="28"/>
          <w:szCs w:val="28"/>
        </w:rPr>
        <w:t>表</w:t>
      </w:r>
      <w:r w:rsidR="00C040C9" w:rsidRPr="00446A00">
        <w:rPr>
          <w:rFonts w:ascii="仿宋" w:eastAsia="仿宋" w:hAnsi="仿宋" w:hint="eastAsia"/>
          <w:b/>
          <w:sz w:val="28"/>
          <w:szCs w:val="28"/>
        </w:rPr>
        <w:t>3 各教学单位</w:t>
      </w:r>
      <w:proofErr w:type="gramStart"/>
      <w:r w:rsidR="00C040C9" w:rsidRPr="00446A00">
        <w:rPr>
          <w:rFonts w:ascii="仿宋" w:eastAsia="仿宋" w:hAnsi="仿宋" w:hint="eastAsia"/>
          <w:b/>
          <w:sz w:val="28"/>
          <w:szCs w:val="28"/>
        </w:rPr>
        <w:t>参评门次</w:t>
      </w:r>
      <w:proofErr w:type="gramEnd"/>
      <w:r w:rsidR="00C040C9" w:rsidRPr="00446A00">
        <w:rPr>
          <w:rFonts w:ascii="仿宋" w:eastAsia="仿宋" w:hAnsi="仿宋" w:hint="eastAsia"/>
          <w:b/>
          <w:sz w:val="28"/>
          <w:szCs w:val="28"/>
        </w:rPr>
        <w:t>排名前10%和后10%具体情况</w:t>
      </w:r>
    </w:p>
    <w:p w:rsidR="003442EC" w:rsidRDefault="00C040C9" w:rsidP="00446A00">
      <w:pPr>
        <w:jc w:val="center"/>
        <w:rPr>
          <w:rFonts w:ascii="仿宋" w:eastAsia="仿宋" w:hAnsi="仿宋"/>
          <w:color w:val="000000"/>
          <w:sz w:val="24"/>
          <w:szCs w:val="24"/>
        </w:rPr>
      </w:pPr>
      <w:r w:rsidRPr="00446A00">
        <w:rPr>
          <w:rFonts w:ascii="仿宋" w:eastAsia="仿宋" w:hAnsi="仿宋" w:hint="eastAsia"/>
          <w:color w:val="000000"/>
          <w:sz w:val="24"/>
          <w:szCs w:val="24"/>
        </w:rPr>
        <w:t>（</w:t>
      </w:r>
      <w:proofErr w:type="gramStart"/>
      <w:r w:rsidRPr="00446A00">
        <w:rPr>
          <w:rFonts w:ascii="仿宋" w:eastAsia="仿宋" w:hAnsi="仿宋" w:hint="eastAsia"/>
          <w:color w:val="000000"/>
          <w:sz w:val="24"/>
          <w:szCs w:val="24"/>
        </w:rPr>
        <w:t>参评门次</w:t>
      </w:r>
      <w:proofErr w:type="gramEnd"/>
      <w:r w:rsidRPr="00446A00">
        <w:rPr>
          <w:rFonts w:ascii="仿宋" w:eastAsia="仿宋" w:hAnsi="仿宋" w:hint="eastAsia"/>
          <w:color w:val="000000"/>
          <w:sz w:val="24"/>
          <w:szCs w:val="24"/>
        </w:rPr>
        <w:t>按照</w:t>
      </w:r>
      <w:r w:rsidR="00626EBF" w:rsidRPr="00446A00">
        <w:rPr>
          <w:rFonts w:ascii="仿宋" w:eastAsia="仿宋" w:hAnsi="仿宋" w:hint="eastAsia"/>
          <w:color w:val="000000"/>
          <w:sz w:val="24"/>
          <w:szCs w:val="24"/>
        </w:rPr>
        <w:t>教师</w:t>
      </w:r>
      <w:r w:rsidRPr="00446A00">
        <w:rPr>
          <w:rFonts w:ascii="仿宋" w:eastAsia="仿宋" w:hAnsi="仿宋" w:hint="eastAsia"/>
          <w:color w:val="000000"/>
          <w:sz w:val="24"/>
          <w:szCs w:val="24"/>
        </w:rPr>
        <w:t>所在院系统计）</w:t>
      </w:r>
    </w:p>
    <w:p w:rsidR="00446A00" w:rsidRPr="00446A00" w:rsidRDefault="00446A00" w:rsidP="00446A00">
      <w:pPr>
        <w:jc w:val="center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8412" w:type="dxa"/>
        <w:jc w:val="center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3"/>
        <w:gridCol w:w="2409"/>
        <w:gridCol w:w="933"/>
        <w:gridCol w:w="973"/>
        <w:gridCol w:w="1071"/>
        <w:gridCol w:w="906"/>
        <w:gridCol w:w="1077"/>
      </w:tblGrid>
      <w:tr w:rsidR="0079432E" w:rsidRPr="00446A00" w:rsidTr="00B70E76">
        <w:trPr>
          <w:trHeight w:val="780"/>
          <w:jc w:val="center"/>
        </w:trPr>
        <w:tc>
          <w:tcPr>
            <w:tcW w:w="1043" w:type="dxa"/>
            <w:vAlign w:val="center"/>
          </w:tcPr>
          <w:p w:rsidR="0079432E" w:rsidRPr="00446A00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教学单位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proofErr w:type="gramStart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参评门次</w:t>
            </w:r>
            <w:proofErr w:type="gramEnd"/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4A142D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前10.0%</w:t>
            </w:r>
          </w:p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门次数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前10.0%</w:t>
            </w:r>
            <w:proofErr w:type="gramStart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门次占</w:t>
            </w:r>
            <w:proofErr w:type="gramEnd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院系总门</w:t>
            </w:r>
            <w:proofErr w:type="gramStart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次比例</w:t>
            </w:r>
            <w:proofErr w:type="gramEnd"/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后10.0%</w:t>
            </w:r>
          </w:p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门次数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79432E" w:rsidRPr="00B70E76" w:rsidRDefault="0079432E" w:rsidP="00446A00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后10.0%</w:t>
            </w:r>
            <w:proofErr w:type="gramStart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门次占</w:t>
            </w:r>
            <w:proofErr w:type="gramEnd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院系总门</w:t>
            </w:r>
            <w:proofErr w:type="gramStart"/>
            <w:r w:rsidRPr="00B70E76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次比例</w:t>
            </w:r>
            <w:proofErr w:type="gramEnd"/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11.11%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11.11%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历史学院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4.90%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10.78%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新闻传播学院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6.06%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9.52%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4.35%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8.70%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2.02%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8.50%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10.26%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9.23%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教育学院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4.00%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6.67%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11.59%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5.07%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艺术学院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16.79%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5.71%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数学与信息科学学院  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3.68%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3.68%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  <w:vAlign w:val="center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网络空间安全与计算机学院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8.49%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4.72%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物理科学与技术学院  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2.87%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7.66%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化学与环境科学学院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12.70%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3.57%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10.43%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0.43%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电子信息工程学院   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4.41%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2.45%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建筑工程学院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7.61%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1.09%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质量技术监督学院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6.17%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7.49%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2.50%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公共卫生学院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7.75%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10.08%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护理学院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3.80%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4.64%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6.62%</w:t>
            </w:r>
          </w:p>
        </w:tc>
      </w:tr>
      <w:tr w:rsidR="00B70E76" w:rsidRPr="00446A00" w:rsidTr="00B70E76">
        <w:trPr>
          <w:trHeight w:val="360"/>
          <w:jc w:val="center"/>
        </w:trPr>
        <w:tc>
          <w:tcPr>
            <w:tcW w:w="1043" w:type="dxa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中医学院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4.41%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0.00%</w:t>
            </w:r>
          </w:p>
        </w:tc>
      </w:tr>
      <w:tr w:rsidR="00B70E76" w:rsidRPr="00B70E76" w:rsidTr="00B70E76">
        <w:trPr>
          <w:trHeight w:val="510"/>
          <w:jc w:val="center"/>
        </w:trPr>
        <w:tc>
          <w:tcPr>
            <w:tcW w:w="1043" w:type="dxa"/>
            <w:vAlign w:val="center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0.44%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9.33%</w:t>
            </w:r>
          </w:p>
        </w:tc>
      </w:tr>
      <w:tr w:rsidR="00B70E76" w:rsidRPr="00B70E76" w:rsidTr="00B70E76">
        <w:trPr>
          <w:trHeight w:val="495"/>
          <w:jc w:val="center"/>
        </w:trPr>
        <w:tc>
          <w:tcPr>
            <w:tcW w:w="1043" w:type="dxa"/>
            <w:vAlign w:val="center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公共外语教学部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7.55%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5.76%</w:t>
            </w:r>
          </w:p>
        </w:tc>
      </w:tr>
      <w:tr w:rsidR="00B70E76" w:rsidRPr="00B70E76" w:rsidTr="00B70E76">
        <w:trPr>
          <w:trHeight w:val="360"/>
          <w:jc w:val="center"/>
        </w:trPr>
        <w:tc>
          <w:tcPr>
            <w:tcW w:w="1043" w:type="dxa"/>
            <w:vAlign w:val="center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体育教学部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6.72%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4.28%</w:t>
            </w:r>
          </w:p>
        </w:tc>
      </w:tr>
      <w:tr w:rsidR="00B70E76" w:rsidRPr="00B70E76" w:rsidTr="00B70E76">
        <w:trPr>
          <w:trHeight w:val="570"/>
          <w:jc w:val="center"/>
        </w:trPr>
        <w:tc>
          <w:tcPr>
            <w:tcW w:w="1043" w:type="dxa"/>
            <w:vAlign w:val="center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计算机教学部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12.68%</w:t>
            </w:r>
          </w:p>
        </w:tc>
      </w:tr>
      <w:tr w:rsidR="00B70E76" w:rsidRPr="00B70E76" w:rsidTr="00B70E76">
        <w:trPr>
          <w:trHeight w:val="570"/>
          <w:jc w:val="center"/>
        </w:trPr>
        <w:tc>
          <w:tcPr>
            <w:tcW w:w="1043" w:type="dxa"/>
            <w:vAlign w:val="center"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46A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河北大学-中央兰开夏传媒与创意学院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B70E76" w:rsidRPr="00B70E76" w:rsidRDefault="00B70E7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70E7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13.04%</w:t>
            </w:r>
          </w:p>
        </w:tc>
      </w:tr>
    </w:tbl>
    <w:p w:rsidR="00446A00" w:rsidRPr="008D5830" w:rsidRDefault="00446A00" w:rsidP="00B70E76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bookmarkStart w:id="5" w:name="_Toc456083912"/>
    </w:p>
    <w:p w:rsidR="006D47C6" w:rsidRPr="008D5830" w:rsidRDefault="009729F7" w:rsidP="002B2269">
      <w:pPr>
        <w:tabs>
          <w:tab w:val="left" w:pos="7470"/>
        </w:tabs>
        <w:snapToGrid w:val="0"/>
        <w:spacing w:line="331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D5830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</w:t>
      </w:r>
      <w:r w:rsidR="006D47C6" w:rsidRPr="008D5830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</w:t>
      </w:r>
      <w:bookmarkEnd w:id="5"/>
      <w:r w:rsidR="006D47C6" w:rsidRPr="008D5830">
        <w:rPr>
          <w:rFonts w:ascii="仿宋" w:eastAsia="仿宋" w:hAnsi="仿宋" w:hint="eastAsia"/>
          <w:b/>
          <w:color w:val="000000" w:themeColor="text1"/>
          <w:sz w:val="28"/>
          <w:szCs w:val="28"/>
        </w:rPr>
        <w:t>学生评教反馈与持续改进</w:t>
      </w:r>
      <w:r w:rsidR="002B2269" w:rsidRPr="008D5830">
        <w:rPr>
          <w:rFonts w:ascii="仿宋" w:eastAsia="仿宋" w:hAnsi="仿宋"/>
          <w:b/>
          <w:color w:val="000000" w:themeColor="text1"/>
          <w:sz w:val="28"/>
          <w:szCs w:val="28"/>
        </w:rPr>
        <w:tab/>
      </w:r>
    </w:p>
    <w:p w:rsidR="000639AD" w:rsidRDefault="000639AD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A566F5">
        <w:rPr>
          <w:rFonts w:ascii="仿宋" w:eastAsia="仿宋" w:hAnsi="仿宋" w:hint="eastAsia"/>
          <w:sz w:val="28"/>
          <w:szCs w:val="28"/>
        </w:rPr>
        <w:t>上学期</w:t>
      </w:r>
      <w:r>
        <w:rPr>
          <w:rFonts w:ascii="仿宋" w:eastAsia="仿宋" w:hAnsi="仿宋" w:hint="eastAsia"/>
          <w:sz w:val="28"/>
          <w:szCs w:val="28"/>
        </w:rPr>
        <w:t>学生评教追踪</w:t>
      </w:r>
      <w:r w:rsidR="00471832">
        <w:rPr>
          <w:rFonts w:ascii="仿宋" w:eastAsia="仿宋" w:hAnsi="仿宋" w:hint="eastAsia"/>
          <w:sz w:val="28"/>
          <w:szCs w:val="28"/>
        </w:rPr>
        <w:t>与改进</w:t>
      </w:r>
    </w:p>
    <w:p w:rsidR="000639AD" w:rsidRDefault="000639AD" w:rsidP="000639AD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经过校院两级的帮扶和教师反思与改进，上学期评教成绩较低</w:t>
      </w:r>
      <w:r w:rsidR="00A566F5">
        <w:rPr>
          <w:rFonts w:ascii="仿宋" w:eastAsia="仿宋" w:hAnsi="仿宋" w:hint="eastAsia"/>
          <w:color w:val="000000" w:themeColor="text1"/>
          <w:sz w:val="28"/>
          <w:szCs w:val="28"/>
        </w:rPr>
        <w:t>（85分及以下）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的17名教师中，多数教师本学期学生评教反映良好，2名教师本学期评教成绩仍较低。</w:t>
      </w:r>
    </w:p>
    <w:p w:rsidR="00A566F5" w:rsidRPr="00446A00" w:rsidRDefault="00A566F5" w:rsidP="000639AD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（二）本学期</w:t>
      </w:r>
      <w:r w:rsidR="007C691B">
        <w:rPr>
          <w:rFonts w:ascii="仿宋" w:eastAsia="仿宋" w:hAnsi="仿宋" w:hint="eastAsia"/>
          <w:color w:val="000000" w:themeColor="text1"/>
          <w:sz w:val="28"/>
          <w:szCs w:val="28"/>
        </w:rPr>
        <w:t>问题反馈</w:t>
      </w:r>
    </w:p>
    <w:p w:rsidR="00737A80" w:rsidRPr="00446A00" w:rsidRDefault="006D47C6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评教结束后，评估中心将评教成绩及时反馈到了各</w:t>
      </w:r>
      <w:r w:rsidR="0008662B" w:rsidRPr="00446A00">
        <w:rPr>
          <w:rFonts w:ascii="仿宋" w:eastAsia="仿宋" w:hAnsi="仿宋" w:hint="eastAsia"/>
          <w:sz w:val="28"/>
          <w:szCs w:val="28"/>
        </w:rPr>
        <w:t>教学单位。</w:t>
      </w:r>
      <w:r w:rsidRPr="00446A00">
        <w:rPr>
          <w:rFonts w:ascii="仿宋" w:eastAsia="仿宋" w:hAnsi="仿宋" w:hint="eastAsia"/>
          <w:sz w:val="28"/>
          <w:szCs w:val="28"/>
        </w:rPr>
        <w:t>在全面反馈基础上，评估中心将评教成绩低于85分的教师具体情况反馈给了所在单位，本学期共涉及</w:t>
      </w:r>
      <w:r w:rsidR="00F7124E">
        <w:rPr>
          <w:rFonts w:ascii="仿宋" w:eastAsia="仿宋" w:hAnsi="仿宋" w:hint="eastAsia"/>
          <w:sz w:val="28"/>
          <w:szCs w:val="28"/>
        </w:rPr>
        <w:t>历史学院、新闻学院、管理学院、艺术学院、</w:t>
      </w:r>
      <w:proofErr w:type="gramStart"/>
      <w:r w:rsidR="00F7124E">
        <w:rPr>
          <w:rFonts w:ascii="仿宋" w:eastAsia="仿宋" w:hAnsi="仿宋" w:hint="eastAsia"/>
          <w:sz w:val="28"/>
          <w:szCs w:val="28"/>
        </w:rPr>
        <w:t>数信学院</w:t>
      </w:r>
      <w:proofErr w:type="gramEnd"/>
      <w:r w:rsidR="00F7124E">
        <w:rPr>
          <w:rFonts w:ascii="仿宋" w:eastAsia="仿宋" w:hAnsi="仿宋" w:hint="eastAsia"/>
          <w:sz w:val="28"/>
          <w:szCs w:val="28"/>
        </w:rPr>
        <w:t>、物理学院、质监学院、公共卫生学院、马克思主义学院、公共外语教学部和兰开夏</w:t>
      </w:r>
      <w:r w:rsidRPr="00446A00">
        <w:rPr>
          <w:rFonts w:ascii="仿宋" w:eastAsia="仿宋" w:hAnsi="仿宋" w:hint="eastAsia"/>
          <w:sz w:val="28"/>
          <w:szCs w:val="28"/>
        </w:rPr>
        <w:t>共</w:t>
      </w:r>
      <w:r w:rsidR="00F7124E">
        <w:rPr>
          <w:rFonts w:ascii="仿宋" w:eastAsia="仿宋" w:hAnsi="仿宋" w:hint="eastAsia"/>
          <w:sz w:val="28"/>
          <w:szCs w:val="28"/>
        </w:rPr>
        <w:t>11</w:t>
      </w:r>
      <w:r w:rsidRPr="00446A00">
        <w:rPr>
          <w:rFonts w:ascii="仿宋" w:eastAsia="仿宋" w:hAnsi="仿宋" w:hint="eastAsia"/>
          <w:sz w:val="28"/>
          <w:szCs w:val="28"/>
        </w:rPr>
        <w:t>个教学单位的</w:t>
      </w:r>
      <w:r w:rsidR="00F7124E">
        <w:rPr>
          <w:rFonts w:ascii="仿宋" w:eastAsia="仿宋" w:hAnsi="仿宋" w:hint="eastAsia"/>
          <w:sz w:val="28"/>
          <w:szCs w:val="28"/>
        </w:rPr>
        <w:t>22</w:t>
      </w:r>
      <w:r w:rsidRPr="00446A00">
        <w:rPr>
          <w:rFonts w:ascii="仿宋" w:eastAsia="仿宋" w:hAnsi="仿宋" w:hint="eastAsia"/>
          <w:sz w:val="28"/>
          <w:szCs w:val="28"/>
        </w:rPr>
        <w:t>名教师，</w:t>
      </w:r>
      <w:r w:rsidR="0067162E" w:rsidRPr="00446A00">
        <w:rPr>
          <w:rFonts w:ascii="仿宋" w:eastAsia="仿宋" w:hAnsi="仿宋" w:hint="eastAsia"/>
          <w:sz w:val="28"/>
          <w:szCs w:val="28"/>
        </w:rPr>
        <w:t>涉及</w:t>
      </w:r>
      <w:r w:rsidRPr="00446A00">
        <w:rPr>
          <w:rFonts w:ascii="仿宋" w:eastAsia="仿宋" w:hAnsi="仿宋" w:hint="eastAsia"/>
          <w:sz w:val="28"/>
          <w:szCs w:val="28"/>
        </w:rPr>
        <w:t>课程</w:t>
      </w:r>
      <w:r w:rsidR="00F7124E">
        <w:rPr>
          <w:rFonts w:ascii="仿宋" w:eastAsia="仿宋" w:hAnsi="仿宋" w:hint="eastAsia"/>
          <w:sz w:val="28"/>
          <w:szCs w:val="28"/>
        </w:rPr>
        <w:t>31</w:t>
      </w:r>
      <w:r w:rsidRPr="00446A00">
        <w:rPr>
          <w:rFonts w:ascii="仿宋" w:eastAsia="仿宋" w:hAnsi="仿宋" w:hint="eastAsia"/>
          <w:sz w:val="28"/>
          <w:szCs w:val="28"/>
        </w:rPr>
        <w:t>门</w:t>
      </w:r>
      <w:r w:rsidR="00F7124E">
        <w:rPr>
          <w:rFonts w:ascii="仿宋" w:eastAsia="仿宋" w:hAnsi="仿宋" w:hint="eastAsia"/>
          <w:sz w:val="28"/>
          <w:szCs w:val="28"/>
        </w:rPr>
        <w:t>、33门次，</w:t>
      </w:r>
      <w:r w:rsidR="0073097B" w:rsidRPr="00446A00">
        <w:rPr>
          <w:rFonts w:ascii="仿宋" w:eastAsia="仿宋" w:hAnsi="仿宋" w:hint="eastAsia"/>
          <w:sz w:val="28"/>
          <w:szCs w:val="28"/>
        </w:rPr>
        <w:t>其中个别教师多门课程</w:t>
      </w:r>
      <w:r w:rsidR="00F7124E">
        <w:rPr>
          <w:rFonts w:ascii="仿宋" w:eastAsia="仿宋" w:hAnsi="仿宋" w:hint="eastAsia"/>
          <w:sz w:val="28"/>
          <w:szCs w:val="28"/>
        </w:rPr>
        <w:t>、多个课堂</w:t>
      </w:r>
      <w:r w:rsidR="0073097B" w:rsidRPr="00446A00">
        <w:rPr>
          <w:rFonts w:ascii="仿宋" w:eastAsia="仿宋" w:hAnsi="仿宋" w:hint="eastAsia"/>
          <w:sz w:val="28"/>
          <w:szCs w:val="28"/>
        </w:rPr>
        <w:t>评教成绩偏低</w:t>
      </w:r>
      <w:r w:rsidR="00E348DD" w:rsidRPr="00446A00">
        <w:rPr>
          <w:rFonts w:ascii="仿宋" w:eastAsia="仿宋" w:hAnsi="仿宋" w:hint="eastAsia"/>
          <w:sz w:val="28"/>
          <w:szCs w:val="28"/>
        </w:rPr>
        <w:t>，</w:t>
      </w:r>
      <w:r w:rsidR="00D24832" w:rsidRPr="00446A00">
        <w:rPr>
          <w:rFonts w:ascii="仿宋" w:eastAsia="仿宋" w:hAnsi="仿宋" w:hint="eastAsia"/>
          <w:sz w:val="28"/>
          <w:szCs w:val="28"/>
        </w:rPr>
        <w:t>极</w:t>
      </w:r>
      <w:r w:rsidR="00E348DD" w:rsidRPr="00446A00">
        <w:rPr>
          <w:rFonts w:ascii="仿宋" w:eastAsia="仿宋" w:hAnsi="仿宋" w:hint="eastAsia"/>
          <w:sz w:val="28"/>
          <w:szCs w:val="28"/>
        </w:rPr>
        <w:t>个别教师评教成绩较低</w:t>
      </w:r>
      <w:r w:rsidR="00AA1118" w:rsidRPr="00446A00">
        <w:rPr>
          <w:rFonts w:ascii="仿宋" w:eastAsia="仿宋" w:hAnsi="仿宋" w:hint="eastAsia"/>
          <w:sz w:val="28"/>
          <w:szCs w:val="28"/>
        </w:rPr>
        <w:t>现象</w:t>
      </w:r>
      <w:r w:rsidR="00E348DD" w:rsidRPr="00446A00">
        <w:rPr>
          <w:rFonts w:ascii="仿宋" w:eastAsia="仿宋" w:hAnsi="仿宋" w:hint="eastAsia"/>
          <w:sz w:val="28"/>
          <w:szCs w:val="28"/>
        </w:rPr>
        <w:t>多</w:t>
      </w:r>
      <w:r w:rsidR="00EB3F93" w:rsidRPr="00446A00">
        <w:rPr>
          <w:rFonts w:ascii="仿宋" w:eastAsia="仿宋" w:hAnsi="仿宋" w:hint="eastAsia"/>
          <w:sz w:val="28"/>
          <w:szCs w:val="28"/>
        </w:rPr>
        <w:t>学期</w:t>
      </w:r>
      <w:r w:rsidR="0008662B" w:rsidRPr="00446A00">
        <w:rPr>
          <w:rFonts w:ascii="仿宋" w:eastAsia="仿宋" w:hAnsi="仿宋" w:hint="eastAsia"/>
          <w:sz w:val="28"/>
          <w:szCs w:val="28"/>
        </w:rPr>
        <w:t>出现。</w:t>
      </w:r>
    </w:p>
    <w:p w:rsidR="006D47C6" w:rsidRPr="00446A00" w:rsidRDefault="00737A80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汇总成绩较低教师的主观评价内容，学生主要反映了以下问题</w:t>
      </w:r>
      <w:r w:rsidR="006D47C6" w:rsidRPr="00446A00">
        <w:rPr>
          <w:rFonts w:ascii="仿宋" w:eastAsia="仿宋" w:hAnsi="仿宋" w:hint="eastAsia"/>
          <w:sz w:val="28"/>
          <w:szCs w:val="28"/>
        </w:rPr>
        <w:t>：</w:t>
      </w:r>
      <w:r w:rsidR="006D47C6" w:rsidRPr="00446A00">
        <w:rPr>
          <w:rFonts w:ascii="仿宋" w:eastAsia="仿宋" w:hAnsi="仿宋"/>
          <w:sz w:val="28"/>
          <w:szCs w:val="28"/>
        </w:rPr>
        <w:t xml:space="preserve"> </w:t>
      </w:r>
    </w:p>
    <w:p w:rsidR="00CE74C2" w:rsidRPr="00CE74C2" w:rsidRDefault="00CE74C2" w:rsidP="00CE74C2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E74C2">
        <w:rPr>
          <w:rFonts w:ascii="仿宋" w:eastAsia="仿宋" w:hAnsi="仿宋" w:hint="eastAsia"/>
          <w:color w:val="000000" w:themeColor="text1"/>
          <w:sz w:val="28"/>
          <w:szCs w:val="28"/>
        </w:rPr>
        <w:t>1.教学内容方面：备课不充分，讲课内容重点不突出，不注重知识细节；授课内容知识点模糊，缺乏条理性；个别教师上课一直念PPT和课本，课外知识拓展少；个别教师上课讲授专业知识过少，每节课都让学生讲，自己讲课和点评较少。</w:t>
      </w:r>
    </w:p>
    <w:p w:rsidR="00CE74C2" w:rsidRPr="00CE74C2" w:rsidRDefault="00CE74C2" w:rsidP="00CE74C2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E74C2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 2.教学水平方面：不能自如运用各种教学方法及手段，教学过程缺乏互动，课堂气氛沉闷；个别教师上课没有规划性，上课时间分配比较混乱；个别教师普通话</w:t>
      </w:r>
      <w:proofErr w:type="gramStart"/>
      <w:r w:rsidRPr="00CE74C2">
        <w:rPr>
          <w:rFonts w:ascii="仿宋" w:eastAsia="仿宋" w:hAnsi="仿宋" w:hint="eastAsia"/>
          <w:color w:val="000000" w:themeColor="text1"/>
          <w:sz w:val="28"/>
          <w:szCs w:val="28"/>
        </w:rPr>
        <w:t>不</w:t>
      </w:r>
      <w:proofErr w:type="gramEnd"/>
      <w:r w:rsidRPr="00CE74C2">
        <w:rPr>
          <w:rFonts w:ascii="仿宋" w:eastAsia="仿宋" w:hAnsi="仿宋" w:hint="eastAsia"/>
          <w:color w:val="000000" w:themeColor="text1"/>
          <w:sz w:val="28"/>
          <w:szCs w:val="28"/>
        </w:rPr>
        <w:t>标准或声音过小，学生听不清楚，影响学生对知识点的理解和听课效果。</w:t>
      </w:r>
    </w:p>
    <w:p w:rsidR="00CE74C2" w:rsidRPr="00CE74C2" w:rsidRDefault="00CE74C2" w:rsidP="00CE74C2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E74C2">
        <w:rPr>
          <w:rFonts w:ascii="仿宋" w:eastAsia="仿宋" w:hAnsi="仿宋" w:hint="eastAsia"/>
          <w:color w:val="000000" w:themeColor="text1"/>
          <w:sz w:val="28"/>
          <w:szCs w:val="28"/>
        </w:rPr>
        <w:t>3.教学态度方面：极个别教师上课言语不文明，对学生产生了较大心理压力；个别教师经常出差，前六周缺勤后期狂补，教学不连续，严重影响学生课程吸收。</w:t>
      </w:r>
    </w:p>
    <w:p w:rsidR="00CE74C2" w:rsidRDefault="00CE74C2" w:rsidP="00CE74C2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E74C2">
        <w:rPr>
          <w:rFonts w:ascii="仿宋" w:eastAsia="仿宋" w:hAnsi="仿宋" w:hint="eastAsia"/>
          <w:color w:val="000000" w:themeColor="text1"/>
          <w:sz w:val="28"/>
          <w:szCs w:val="28"/>
        </w:rPr>
        <w:t>4.教学效果方面：个别教师讲课进度过快，由于课程难度较大学生学习有些吃力;个别教师上课提问多，耽误授课时间，而且答疑少，讲解例题只说思路，缺少分析，学生掌握较困难。</w:t>
      </w:r>
    </w:p>
    <w:p w:rsidR="007C691B" w:rsidRDefault="007C691B" w:rsidP="00CE74C2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（三）持续改进建议</w:t>
      </w:r>
    </w:p>
    <w:p w:rsidR="006D47C6" w:rsidRPr="00446A00" w:rsidRDefault="00AA1118" w:rsidP="00446A00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46A00">
        <w:rPr>
          <w:rFonts w:ascii="仿宋" w:eastAsia="仿宋" w:hAnsi="仿宋" w:hint="eastAsia"/>
          <w:sz w:val="28"/>
          <w:szCs w:val="28"/>
        </w:rPr>
        <w:t>下学期，学校</w:t>
      </w:r>
      <w:r w:rsidR="00737A80" w:rsidRPr="00446A00">
        <w:rPr>
          <w:rFonts w:ascii="仿宋" w:eastAsia="仿宋" w:hAnsi="仿宋" w:hint="eastAsia"/>
          <w:sz w:val="28"/>
          <w:szCs w:val="28"/>
        </w:rPr>
        <w:t>将</w:t>
      </w:r>
      <w:r w:rsidR="00EF11AF" w:rsidRPr="00446A00">
        <w:rPr>
          <w:rFonts w:ascii="仿宋" w:eastAsia="仿宋" w:hAnsi="仿宋" w:hint="eastAsia"/>
          <w:sz w:val="28"/>
          <w:szCs w:val="28"/>
        </w:rPr>
        <w:t>继续</w:t>
      </w:r>
      <w:r w:rsidR="0008662B" w:rsidRPr="00446A00">
        <w:rPr>
          <w:rFonts w:ascii="仿宋" w:eastAsia="仿宋" w:hAnsi="仿宋" w:hint="eastAsia"/>
          <w:sz w:val="28"/>
          <w:szCs w:val="28"/>
        </w:rPr>
        <w:t>组织督学对</w:t>
      </w:r>
      <w:r w:rsidR="001D7FCE" w:rsidRPr="00446A00">
        <w:rPr>
          <w:rFonts w:ascii="仿宋" w:eastAsia="仿宋" w:hAnsi="仿宋" w:hint="eastAsia"/>
          <w:sz w:val="28"/>
          <w:szCs w:val="28"/>
        </w:rPr>
        <w:t>评教成绩较低教师</w:t>
      </w:r>
      <w:r w:rsidR="005B4024">
        <w:rPr>
          <w:rFonts w:ascii="仿宋" w:eastAsia="仿宋" w:hAnsi="仿宋" w:hint="eastAsia"/>
          <w:sz w:val="28"/>
          <w:szCs w:val="28"/>
        </w:rPr>
        <w:t>、</w:t>
      </w:r>
      <w:r w:rsidRPr="00446A00">
        <w:rPr>
          <w:rFonts w:ascii="仿宋" w:eastAsia="仿宋" w:hAnsi="仿宋" w:hint="eastAsia"/>
          <w:sz w:val="28"/>
          <w:szCs w:val="28"/>
        </w:rPr>
        <w:t>学生反映问题突出的</w:t>
      </w:r>
      <w:r w:rsidR="0008662B" w:rsidRPr="00446A00">
        <w:rPr>
          <w:rFonts w:ascii="仿宋" w:eastAsia="仿宋" w:hAnsi="仿宋" w:hint="eastAsia"/>
          <w:sz w:val="28"/>
          <w:szCs w:val="28"/>
        </w:rPr>
        <w:t>重点教师</w:t>
      </w:r>
      <w:r w:rsidR="005B4024">
        <w:rPr>
          <w:rFonts w:ascii="仿宋" w:eastAsia="仿宋" w:hAnsi="仿宋" w:hint="eastAsia"/>
          <w:sz w:val="28"/>
          <w:szCs w:val="28"/>
        </w:rPr>
        <w:t>和多学期评教成绩较低教师，</w:t>
      </w:r>
      <w:r w:rsidR="0008662B" w:rsidRPr="00446A00">
        <w:rPr>
          <w:rFonts w:ascii="仿宋" w:eastAsia="仿宋" w:hAnsi="仿宋" w:hint="eastAsia"/>
          <w:sz w:val="28"/>
          <w:szCs w:val="28"/>
        </w:rPr>
        <w:t>进行持续跟踪听课。</w:t>
      </w:r>
      <w:r w:rsidR="00737A80" w:rsidRPr="00446A00">
        <w:rPr>
          <w:rFonts w:ascii="仿宋" w:eastAsia="仿宋" w:hAnsi="仿宋" w:hint="eastAsia"/>
          <w:sz w:val="28"/>
          <w:szCs w:val="28"/>
        </w:rPr>
        <w:t>建议</w:t>
      </w:r>
      <w:r w:rsidR="006D47C6" w:rsidRPr="00446A00">
        <w:rPr>
          <w:rFonts w:ascii="仿宋" w:eastAsia="仿宋" w:hAnsi="仿宋" w:hint="eastAsia"/>
          <w:sz w:val="28"/>
          <w:szCs w:val="28"/>
        </w:rPr>
        <w:t>各相关教学单位将学生意见建议及时反馈给任课教师，尤其针对问题比较突出的教师，要对其存在的问题进行调查落实和帮扶整改，制定改进对策，加大对这部分教</w:t>
      </w:r>
      <w:r w:rsidR="0008662B" w:rsidRPr="00446A00">
        <w:rPr>
          <w:rFonts w:ascii="仿宋" w:eastAsia="仿宋" w:hAnsi="仿宋" w:hint="eastAsia"/>
          <w:sz w:val="28"/>
          <w:szCs w:val="28"/>
        </w:rPr>
        <w:t>师的听课力度，督促教师端正教学态度，提升教学水平。</w:t>
      </w:r>
    </w:p>
    <w:p w:rsidR="003F7004" w:rsidRPr="00446A00" w:rsidRDefault="003F7004" w:rsidP="00737A80">
      <w:pPr>
        <w:snapToGrid w:val="0"/>
        <w:spacing w:line="331" w:lineRule="auto"/>
        <w:rPr>
          <w:rFonts w:ascii="仿宋" w:eastAsia="仿宋" w:hAnsi="仿宋"/>
          <w:sz w:val="28"/>
          <w:szCs w:val="28"/>
        </w:rPr>
      </w:pPr>
    </w:p>
    <w:p w:rsidR="00110E76" w:rsidRPr="00446A00" w:rsidRDefault="00110E76">
      <w:pPr>
        <w:rPr>
          <w:rFonts w:ascii="仿宋" w:eastAsia="仿宋" w:hAnsi="仿宋"/>
          <w:sz w:val="28"/>
          <w:szCs w:val="28"/>
        </w:rPr>
      </w:pPr>
    </w:p>
    <w:sectPr w:rsidR="00110E76" w:rsidRPr="00446A00" w:rsidSect="006C5F1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CF" w:rsidRDefault="009868CF" w:rsidP="006D47C6">
      <w:r>
        <w:separator/>
      </w:r>
    </w:p>
  </w:endnote>
  <w:endnote w:type="continuationSeparator" w:id="0">
    <w:p w:rsidR="009868CF" w:rsidRDefault="009868CF" w:rsidP="006D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CF" w:rsidRDefault="009868CF" w:rsidP="006D47C6">
      <w:r>
        <w:separator/>
      </w:r>
    </w:p>
  </w:footnote>
  <w:footnote w:type="continuationSeparator" w:id="0">
    <w:p w:rsidR="009868CF" w:rsidRDefault="009868CF" w:rsidP="006D4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7C6"/>
    <w:rsid w:val="000031C3"/>
    <w:rsid w:val="00017927"/>
    <w:rsid w:val="0002182E"/>
    <w:rsid w:val="0002461D"/>
    <w:rsid w:val="00062E5E"/>
    <w:rsid w:val="00063635"/>
    <w:rsid w:val="000639AD"/>
    <w:rsid w:val="000658A0"/>
    <w:rsid w:val="00080FDF"/>
    <w:rsid w:val="00084796"/>
    <w:rsid w:val="00085A97"/>
    <w:rsid w:val="0008662B"/>
    <w:rsid w:val="00092876"/>
    <w:rsid w:val="000A47BF"/>
    <w:rsid w:val="000B3604"/>
    <w:rsid w:val="000B4319"/>
    <w:rsid w:val="000C0C1C"/>
    <w:rsid w:val="000C100C"/>
    <w:rsid w:val="000C1C49"/>
    <w:rsid w:val="000C2785"/>
    <w:rsid w:val="000D3248"/>
    <w:rsid w:val="000F0525"/>
    <w:rsid w:val="000F32A1"/>
    <w:rsid w:val="000F7753"/>
    <w:rsid w:val="001031AC"/>
    <w:rsid w:val="00110E76"/>
    <w:rsid w:val="00116AF7"/>
    <w:rsid w:val="00120976"/>
    <w:rsid w:val="001264F5"/>
    <w:rsid w:val="0013322C"/>
    <w:rsid w:val="0014193C"/>
    <w:rsid w:val="0015173B"/>
    <w:rsid w:val="00181FDD"/>
    <w:rsid w:val="001937F9"/>
    <w:rsid w:val="00194523"/>
    <w:rsid w:val="00196887"/>
    <w:rsid w:val="00197549"/>
    <w:rsid w:val="001B5893"/>
    <w:rsid w:val="001C6507"/>
    <w:rsid w:val="001D7FCE"/>
    <w:rsid w:val="001E1691"/>
    <w:rsid w:val="001E6078"/>
    <w:rsid w:val="00201C12"/>
    <w:rsid w:val="002240D1"/>
    <w:rsid w:val="00253E89"/>
    <w:rsid w:val="00256929"/>
    <w:rsid w:val="00260918"/>
    <w:rsid w:val="00270FF9"/>
    <w:rsid w:val="00273A72"/>
    <w:rsid w:val="00273D81"/>
    <w:rsid w:val="00275EB5"/>
    <w:rsid w:val="00276342"/>
    <w:rsid w:val="002A0D6D"/>
    <w:rsid w:val="002B2269"/>
    <w:rsid w:val="002B7E7E"/>
    <w:rsid w:val="002C6FB6"/>
    <w:rsid w:val="002D36C5"/>
    <w:rsid w:val="002D5931"/>
    <w:rsid w:val="002E0902"/>
    <w:rsid w:val="002E7BA8"/>
    <w:rsid w:val="002F3265"/>
    <w:rsid w:val="002F5479"/>
    <w:rsid w:val="003014E9"/>
    <w:rsid w:val="003048E7"/>
    <w:rsid w:val="00317022"/>
    <w:rsid w:val="003246EF"/>
    <w:rsid w:val="003442EC"/>
    <w:rsid w:val="003570A1"/>
    <w:rsid w:val="00376600"/>
    <w:rsid w:val="00380BE3"/>
    <w:rsid w:val="00385875"/>
    <w:rsid w:val="0039506C"/>
    <w:rsid w:val="003B11E8"/>
    <w:rsid w:val="003B4571"/>
    <w:rsid w:val="003B6A64"/>
    <w:rsid w:val="003B6D8E"/>
    <w:rsid w:val="003C332C"/>
    <w:rsid w:val="003D4C7E"/>
    <w:rsid w:val="003D53BA"/>
    <w:rsid w:val="003F402A"/>
    <w:rsid w:val="003F7004"/>
    <w:rsid w:val="004078E1"/>
    <w:rsid w:val="004258C4"/>
    <w:rsid w:val="0043162F"/>
    <w:rsid w:val="00433CBD"/>
    <w:rsid w:val="00446A00"/>
    <w:rsid w:val="00447566"/>
    <w:rsid w:val="00454C57"/>
    <w:rsid w:val="00471832"/>
    <w:rsid w:val="004836A2"/>
    <w:rsid w:val="00485347"/>
    <w:rsid w:val="004A142D"/>
    <w:rsid w:val="004B6E28"/>
    <w:rsid w:val="004B782F"/>
    <w:rsid w:val="004C7B60"/>
    <w:rsid w:val="004D5B03"/>
    <w:rsid w:val="004D5C9F"/>
    <w:rsid w:val="004F1652"/>
    <w:rsid w:val="004F40AB"/>
    <w:rsid w:val="00504571"/>
    <w:rsid w:val="00512C04"/>
    <w:rsid w:val="00513E36"/>
    <w:rsid w:val="00516441"/>
    <w:rsid w:val="005205A8"/>
    <w:rsid w:val="00522C2C"/>
    <w:rsid w:val="00527555"/>
    <w:rsid w:val="00533446"/>
    <w:rsid w:val="00543A47"/>
    <w:rsid w:val="00550653"/>
    <w:rsid w:val="00560B0B"/>
    <w:rsid w:val="00560D91"/>
    <w:rsid w:val="00563FA9"/>
    <w:rsid w:val="0059179A"/>
    <w:rsid w:val="00595C6A"/>
    <w:rsid w:val="00595F0E"/>
    <w:rsid w:val="005A6EA8"/>
    <w:rsid w:val="005B4024"/>
    <w:rsid w:val="005D582E"/>
    <w:rsid w:val="00602F26"/>
    <w:rsid w:val="006154CD"/>
    <w:rsid w:val="00626EBF"/>
    <w:rsid w:val="00633CEB"/>
    <w:rsid w:val="00636C4A"/>
    <w:rsid w:val="00660C66"/>
    <w:rsid w:val="0067162E"/>
    <w:rsid w:val="0067170D"/>
    <w:rsid w:val="0067185D"/>
    <w:rsid w:val="00685E05"/>
    <w:rsid w:val="00690D61"/>
    <w:rsid w:val="00697119"/>
    <w:rsid w:val="006C5F1A"/>
    <w:rsid w:val="006D47C6"/>
    <w:rsid w:val="006D6C6F"/>
    <w:rsid w:val="006E3813"/>
    <w:rsid w:val="007110BA"/>
    <w:rsid w:val="0073097B"/>
    <w:rsid w:val="00737A80"/>
    <w:rsid w:val="00744ADF"/>
    <w:rsid w:val="007467A9"/>
    <w:rsid w:val="00771E61"/>
    <w:rsid w:val="0078059F"/>
    <w:rsid w:val="0079432E"/>
    <w:rsid w:val="007A19B1"/>
    <w:rsid w:val="007A2272"/>
    <w:rsid w:val="007A7281"/>
    <w:rsid w:val="007B59B3"/>
    <w:rsid w:val="007C691B"/>
    <w:rsid w:val="007E5676"/>
    <w:rsid w:val="007F103F"/>
    <w:rsid w:val="0082741A"/>
    <w:rsid w:val="008374BB"/>
    <w:rsid w:val="0085122B"/>
    <w:rsid w:val="008579B9"/>
    <w:rsid w:val="00866793"/>
    <w:rsid w:val="00866A07"/>
    <w:rsid w:val="00867DD4"/>
    <w:rsid w:val="00870AEB"/>
    <w:rsid w:val="00877805"/>
    <w:rsid w:val="0088625A"/>
    <w:rsid w:val="0089161E"/>
    <w:rsid w:val="008B4E57"/>
    <w:rsid w:val="008B7330"/>
    <w:rsid w:val="008C34BA"/>
    <w:rsid w:val="008C68C4"/>
    <w:rsid w:val="008D5830"/>
    <w:rsid w:val="00900357"/>
    <w:rsid w:val="009053A5"/>
    <w:rsid w:val="00917B0E"/>
    <w:rsid w:val="00946EC1"/>
    <w:rsid w:val="0096152C"/>
    <w:rsid w:val="00963AE6"/>
    <w:rsid w:val="009729F7"/>
    <w:rsid w:val="00976C34"/>
    <w:rsid w:val="00984E3B"/>
    <w:rsid w:val="009868CF"/>
    <w:rsid w:val="009C4D37"/>
    <w:rsid w:val="009C7050"/>
    <w:rsid w:val="009E65EA"/>
    <w:rsid w:val="009E7B5F"/>
    <w:rsid w:val="00A026E6"/>
    <w:rsid w:val="00A03135"/>
    <w:rsid w:val="00A076C5"/>
    <w:rsid w:val="00A16548"/>
    <w:rsid w:val="00A21CDF"/>
    <w:rsid w:val="00A566F5"/>
    <w:rsid w:val="00A64C0E"/>
    <w:rsid w:val="00A7221B"/>
    <w:rsid w:val="00A9455E"/>
    <w:rsid w:val="00AA1118"/>
    <w:rsid w:val="00AC5435"/>
    <w:rsid w:val="00AC6762"/>
    <w:rsid w:val="00AC6D9E"/>
    <w:rsid w:val="00AD0F48"/>
    <w:rsid w:val="00AD5EFB"/>
    <w:rsid w:val="00AF0D0B"/>
    <w:rsid w:val="00AF192B"/>
    <w:rsid w:val="00B05BED"/>
    <w:rsid w:val="00B31E8F"/>
    <w:rsid w:val="00B32521"/>
    <w:rsid w:val="00B3355A"/>
    <w:rsid w:val="00B35EC6"/>
    <w:rsid w:val="00B40A97"/>
    <w:rsid w:val="00B45298"/>
    <w:rsid w:val="00B6484F"/>
    <w:rsid w:val="00B65237"/>
    <w:rsid w:val="00B70E76"/>
    <w:rsid w:val="00B738DA"/>
    <w:rsid w:val="00B84C79"/>
    <w:rsid w:val="00B93D66"/>
    <w:rsid w:val="00B95D05"/>
    <w:rsid w:val="00BD296A"/>
    <w:rsid w:val="00BE193C"/>
    <w:rsid w:val="00BE4E18"/>
    <w:rsid w:val="00C02A8A"/>
    <w:rsid w:val="00C032F8"/>
    <w:rsid w:val="00C040C9"/>
    <w:rsid w:val="00C04678"/>
    <w:rsid w:val="00C06309"/>
    <w:rsid w:val="00C1306C"/>
    <w:rsid w:val="00C146C2"/>
    <w:rsid w:val="00C279A4"/>
    <w:rsid w:val="00C43BF2"/>
    <w:rsid w:val="00C653DB"/>
    <w:rsid w:val="00C65CE0"/>
    <w:rsid w:val="00C8251D"/>
    <w:rsid w:val="00C84B70"/>
    <w:rsid w:val="00C95CCB"/>
    <w:rsid w:val="00CA708B"/>
    <w:rsid w:val="00CB16E9"/>
    <w:rsid w:val="00CE18EA"/>
    <w:rsid w:val="00CE74C2"/>
    <w:rsid w:val="00CF1534"/>
    <w:rsid w:val="00D10002"/>
    <w:rsid w:val="00D12D98"/>
    <w:rsid w:val="00D135C1"/>
    <w:rsid w:val="00D24832"/>
    <w:rsid w:val="00D253C6"/>
    <w:rsid w:val="00D51860"/>
    <w:rsid w:val="00D54443"/>
    <w:rsid w:val="00D5482B"/>
    <w:rsid w:val="00D6165E"/>
    <w:rsid w:val="00D713D7"/>
    <w:rsid w:val="00D900CF"/>
    <w:rsid w:val="00D91836"/>
    <w:rsid w:val="00DB15C1"/>
    <w:rsid w:val="00DC212E"/>
    <w:rsid w:val="00DF44C0"/>
    <w:rsid w:val="00E0047F"/>
    <w:rsid w:val="00E0610A"/>
    <w:rsid w:val="00E06A2B"/>
    <w:rsid w:val="00E1288D"/>
    <w:rsid w:val="00E21E82"/>
    <w:rsid w:val="00E3210A"/>
    <w:rsid w:val="00E348DD"/>
    <w:rsid w:val="00E352A8"/>
    <w:rsid w:val="00E37387"/>
    <w:rsid w:val="00E410C7"/>
    <w:rsid w:val="00E53ACB"/>
    <w:rsid w:val="00E57C29"/>
    <w:rsid w:val="00E63116"/>
    <w:rsid w:val="00E70964"/>
    <w:rsid w:val="00E75D0B"/>
    <w:rsid w:val="00E978A0"/>
    <w:rsid w:val="00EA62F9"/>
    <w:rsid w:val="00EB3F93"/>
    <w:rsid w:val="00EB490F"/>
    <w:rsid w:val="00EB7993"/>
    <w:rsid w:val="00EC0ECD"/>
    <w:rsid w:val="00EC34EE"/>
    <w:rsid w:val="00EC7BC6"/>
    <w:rsid w:val="00ED0C3C"/>
    <w:rsid w:val="00EE7BC8"/>
    <w:rsid w:val="00EF11AF"/>
    <w:rsid w:val="00EF45D8"/>
    <w:rsid w:val="00EF591F"/>
    <w:rsid w:val="00EF7B8F"/>
    <w:rsid w:val="00F10924"/>
    <w:rsid w:val="00F34D50"/>
    <w:rsid w:val="00F41C29"/>
    <w:rsid w:val="00F532B4"/>
    <w:rsid w:val="00F62392"/>
    <w:rsid w:val="00F65EC6"/>
    <w:rsid w:val="00F7124E"/>
    <w:rsid w:val="00F86917"/>
    <w:rsid w:val="00F93C42"/>
    <w:rsid w:val="00FA0847"/>
    <w:rsid w:val="00FB0DA1"/>
    <w:rsid w:val="00FB3134"/>
    <w:rsid w:val="00FD217E"/>
    <w:rsid w:val="00FD671D"/>
    <w:rsid w:val="00FD7DD7"/>
    <w:rsid w:val="00FE019F"/>
    <w:rsid w:val="00FE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7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F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李东霞</cp:lastModifiedBy>
  <cp:revision>10</cp:revision>
  <cp:lastPrinted>2019-01-02T08:22:00Z</cp:lastPrinted>
  <dcterms:created xsi:type="dcterms:W3CDTF">2019-06-20T03:46:00Z</dcterms:created>
  <dcterms:modified xsi:type="dcterms:W3CDTF">2019-06-20T08:10:00Z</dcterms:modified>
</cp:coreProperties>
</file>